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CB" w:rsidRPr="000B3CCB" w:rsidRDefault="000B3CCB" w:rsidP="000B3C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CCB"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</w:p>
    <w:p w:rsidR="000B3CCB" w:rsidRPr="000B3CCB" w:rsidRDefault="000B3CCB" w:rsidP="000B3C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CCB">
        <w:rPr>
          <w:rFonts w:ascii="Times New Roman" w:eastAsia="Times New Roman" w:hAnsi="Times New Roman" w:cs="Times New Roman"/>
          <w:b/>
          <w:sz w:val="28"/>
          <w:szCs w:val="28"/>
        </w:rPr>
        <w:t>КИПСКОГО СЕЛЬСКОГО ПОСЕЛЕНИЯ</w:t>
      </w:r>
    </w:p>
    <w:p w:rsidR="000B3CCB" w:rsidRPr="000B3CCB" w:rsidRDefault="000B3CCB" w:rsidP="000B3C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CCB">
        <w:rPr>
          <w:rFonts w:ascii="Times New Roman" w:eastAsia="Times New Roman" w:hAnsi="Times New Roman" w:cs="Times New Roman"/>
          <w:b/>
          <w:sz w:val="28"/>
          <w:szCs w:val="28"/>
        </w:rPr>
        <w:t>ТЕВРИЗСКОГО МУНИЦИПАЛЬНОГО</w:t>
      </w:r>
    </w:p>
    <w:p w:rsidR="000B3CCB" w:rsidRPr="000B3CCB" w:rsidRDefault="000B3CCB" w:rsidP="000B3C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CCB">
        <w:rPr>
          <w:rFonts w:ascii="Times New Roman" w:eastAsia="Times New Roman" w:hAnsi="Times New Roman" w:cs="Times New Roman"/>
          <w:b/>
          <w:sz w:val="28"/>
          <w:szCs w:val="28"/>
        </w:rPr>
        <w:t>РАЙОНА ОМСКОЙ ОБЛАСТИ</w:t>
      </w:r>
    </w:p>
    <w:p w:rsidR="000B3CCB" w:rsidRPr="000B3CCB" w:rsidRDefault="000B3CCB" w:rsidP="000B3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CCB" w:rsidRPr="000B3CCB" w:rsidRDefault="000B3CCB" w:rsidP="000B3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3CCB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0B3CCB" w:rsidRPr="000B3CCB" w:rsidRDefault="000B3CCB" w:rsidP="000B3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3CCB" w:rsidRPr="000B3CCB" w:rsidRDefault="000B3CCB" w:rsidP="000B3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3CCB">
        <w:rPr>
          <w:rFonts w:ascii="Times New Roman" w:eastAsia="Times New Roman" w:hAnsi="Times New Roman" w:cs="Times New Roman"/>
          <w:sz w:val="28"/>
          <w:szCs w:val="28"/>
        </w:rPr>
        <w:t>от « 24  » октября 2023 г.                                                                 № 141-р</w:t>
      </w: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ПОЛОЖЕНИЯ </w:t>
      </w: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3CCB">
        <w:rPr>
          <w:rFonts w:ascii="Times New Roman" w:eastAsia="Times New Roman" w:hAnsi="Times New Roman" w:cs="Times New Roman"/>
          <w:b/>
          <w:bCs/>
          <w:sz w:val="24"/>
          <w:szCs w:val="24"/>
        </w:rPr>
        <w:t>О МЕТОДИКЕ ПРЕДОСТАВЛЕНИЯ МЕЖБЮДЖЕТНЫХ ТРАНСФЕРТОВ ИЗ БЮДЖЕТА КИПСКОГО СЕЛЬСКОГО ПОСЕЛЕНИЯ ТЕВРИЗСКОГО МУНИЦИПАЛЬНОГО РАЙОНА ОМСКОЙ ОБЛАСТИ НА 2024 ГОД И НА ПЛАНОВЫЙ ПЕРИОД 2025</w:t>
      </w:r>
      <w:proofErr w:type="gramStart"/>
      <w:r w:rsidRPr="000B3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</w:t>
      </w:r>
      <w:proofErr w:type="gramEnd"/>
      <w:r w:rsidRPr="000B3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2026 ГОДОВ</w:t>
      </w: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CC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142.5 Бюджетного кодекса Российской Федерации, Федеральным законом от 6 октября 2003 года N 131-ФЗ "Об общих принципах организации местного самоуправления в Российской Федерации",  Совет </w:t>
      </w:r>
      <w:proofErr w:type="spellStart"/>
      <w:r w:rsidRPr="000B3CCB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0B3CC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CCB">
        <w:rPr>
          <w:rFonts w:ascii="Times New Roman" w:eastAsia="Times New Roman" w:hAnsi="Times New Roman" w:cs="Times New Roman"/>
          <w:sz w:val="24"/>
          <w:szCs w:val="24"/>
        </w:rPr>
        <w:t xml:space="preserve">1. Утвердить Положение о  методике предоставления межбюджетных трансфертов из бюджета </w:t>
      </w:r>
      <w:proofErr w:type="spellStart"/>
      <w:r w:rsidRPr="000B3CCB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0B3CC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B3CCB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0B3CC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 на 2024 год и на плановый период 2025 и 2026 годов согласно приложению к настоящему решению.</w:t>
      </w: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CCB">
        <w:rPr>
          <w:rFonts w:ascii="Times New Roman" w:eastAsia="Times New Roman" w:hAnsi="Times New Roman" w:cs="Times New Roman"/>
          <w:sz w:val="24"/>
          <w:szCs w:val="24"/>
        </w:rPr>
        <w:t>2. Настоящее решение применяется к правоотношениям, возникающим при составлении и исполнении бюджета поселения на 2024 год и на плановый период 2025 и 2026 годов, и действует по 31 декабря 2024 года.</w:t>
      </w: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CCB">
        <w:rPr>
          <w:rFonts w:ascii="Times New Roman" w:eastAsia="Times New Roman" w:hAnsi="Times New Roman" w:cs="Times New Roman"/>
          <w:sz w:val="24"/>
          <w:szCs w:val="24"/>
        </w:rPr>
        <w:t xml:space="preserve">3. Решение Совета </w:t>
      </w:r>
      <w:proofErr w:type="spellStart"/>
      <w:r w:rsidRPr="000B3CCB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0B3CC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B3CCB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0B3CC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 от 16.01.2019 года № 186-р «Об утверждении положения о методике предоставления межбюджетных трансфертов из бюджета </w:t>
      </w:r>
      <w:proofErr w:type="spellStart"/>
      <w:r w:rsidRPr="000B3CCB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0B3CC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B3CCB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0B3CC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области» считать утратившим силу с 01.01.2024 года.</w:t>
      </w: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CCB">
        <w:rPr>
          <w:rFonts w:ascii="Times New Roman" w:eastAsia="Times New Roman" w:hAnsi="Times New Roman" w:cs="Times New Roman"/>
          <w:sz w:val="24"/>
          <w:szCs w:val="24"/>
        </w:rPr>
        <w:t xml:space="preserve">4. Опубликовать  настоящее Решение в печатном органе средств массовой информации «Официальный бюллетень органов местного самоуправления </w:t>
      </w:r>
      <w:proofErr w:type="spellStart"/>
      <w:r w:rsidRPr="000B3CCB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0B3CC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района».</w:t>
      </w: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3CCB" w:rsidRPr="000B3CCB" w:rsidRDefault="000B3CCB" w:rsidP="000B3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B3C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Председатель Совета </w:t>
      </w:r>
      <w:proofErr w:type="spellStart"/>
      <w:r w:rsidRPr="000B3CCB">
        <w:rPr>
          <w:rFonts w:ascii="Times New Roman" w:eastAsia="Times New Roman" w:hAnsi="Times New Roman" w:cs="Times New Roman"/>
          <w:sz w:val="24"/>
          <w:szCs w:val="24"/>
          <w:lang w:eastAsia="en-US"/>
        </w:rPr>
        <w:t>Кипского</w:t>
      </w:r>
      <w:proofErr w:type="spellEnd"/>
      <w:r w:rsidRPr="000B3C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</w:t>
      </w:r>
    </w:p>
    <w:p w:rsidR="000B3CCB" w:rsidRPr="000B3CCB" w:rsidRDefault="000B3CCB" w:rsidP="000B3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B3C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поселения </w:t>
      </w:r>
      <w:proofErr w:type="spellStart"/>
      <w:r w:rsidRPr="000B3CCB">
        <w:rPr>
          <w:rFonts w:ascii="Times New Roman" w:eastAsia="Times New Roman" w:hAnsi="Times New Roman" w:cs="Times New Roman"/>
          <w:sz w:val="24"/>
          <w:szCs w:val="24"/>
          <w:lang w:eastAsia="en-US"/>
        </w:rPr>
        <w:t>Тевризского</w:t>
      </w:r>
      <w:proofErr w:type="spellEnd"/>
      <w:r w:rsidRPr="000B3C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муниципального</w:t>
      </w:r>
    </w:p>
    <w:p w:rsidR="000B3CCB" w:rsidRPr="000B3CCB" w:rsidRDefault="000B3CCB" w:rsidP="000B3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B3CC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района Омской области                                                                                               М.З. </w:t>
      </w:r>
      <w:proofErr w:type="spellStart"/>
      <w:r w:rsidRPr="000B3CCB">
        <w:rPr>
          <w:rFonts w:ascii="Times New Roman" w:eastAsia="Times New Roman" w:hAnsi="Times New Roman" w:cs="Times New Roman"/>
          <w:sz w:val="24"/>
          <w:szCs w:val="24"/>
          <w:lang w:eastAsia="en-US"/>
        </w:rPr>
        <w:t>Аббазов</w:t>
      </w:r>
      <w:proofErr w:type="spellEnd"/>
    </w:p>
    <w:p w:rsidR="000B3CCB" w:rsidRPr="000B3CCB" w:rsidRDefault="000B3CCB" w:rsidP="000B3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CCB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0B3CCB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0B3CC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3CCB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0B3CC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CCB">
        <w:rPr>
          <w:rFonts w:ascii="Times New Roman" w:eastAsia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                     Н.Ш. </w:t>
      </w:r>
      <w:proofErr w:type="spellStart"/>
      <w:r w:rsidRPr="000B3CCB">
        <w:rPr>
          <w:rFonts w:ascii="Times New Roman" w:eastAsia="Times New Roman" w:hAnsi="Times New Roman" w:cs="Times New Roman"/>
          <w:sz w:val="24"/>
          <w:szCs w:val="24"/>
        </w:rPr>
        <w:t>Минхаиров</w:t>
      </w:r>
      <w:proofErr w:type="spellEnd"/>
      <w:r w:rsidRPr="000B3C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3C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B3CCB" w:rsidRDefault="000B3CCB" w:rsidP="000B3C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3CCB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3CCB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0B3CCB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0B3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3CC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B3CCB">
        <w:rPr>
          <w:rFonts w:ascii="Times New Roman" w:eastAsia="Times New Roman" w:hAnsi="Times New Roman" w:cs="Times New Roman"/>
          <w:sz w:val="24"/>
          <w:szCs w:val="24"/>
        </w:rPr>
        <w:t>от 24.10.2023 г. № 141 -</w:t>
      </w:r>
      <w:proofErr w:type="spellStart"/>
      <w:proofErr w:type="gramStart"/>
      <w:r w:rsidRPr="000B3CC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3CCB">
        <w:rPr>
          <w:rFonts w:ascii="Times New Roman" w:eastAsia="Times New Roman" w:hAnsi="Times New Roman" w:cs="Times New Roman"/>
          <w:bCs/>
          <w:sz w:val="24"/>
          <w:szCs w:val="24"/>
        </w:rPr>
        <w:t>Положение</w:t>
      </w: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3CCB">
        <w:rPr>
          <w:rFonts w:ascii="Times New Roman" w:eastAsia="Times New Roman" w:hAnsi="Times New Roman" w:cs="Times New Roman"/>
          <w:bCs/>
          <w:sz w:val="24"/>
          <w:szCs w:val="24"/>
        </w:rPr>
        <w:t xml:space="preserve">о методике предоставления межбюджетных трансфертов </w:t>
      </w:r>
      <w:proofErr w:type="gramStart"/>
      <w:r w:rsidRPr="000B3CCB">
        <w:rPr>
          <w:rFonts w:ascii="Times New Roman" w:eastAsia="Times New Roman" w:hAnsi="Times New Roman" w:cs="Times New Roman"/>
          <w:bCs/>
          <w:sz w:val="24"/>
          <w:szCs w:val="24"/>
        </w:rPr>
        <w:t>из</w:t>
      </w:r>
      <w:proofErr w:type="gramEnd"/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3CCB">
        <w:rPr>
          <w:rFonts w:ascii="Times New Roman" w:eastAsia="Times New Roman" w:hAnsi="Times New Roman" w:cs="Times New Roman"/>
          <w:bCs/>
          <w:sz w:val="24"/>
          <w:szCs w:val="24"/>
        </w:rPr>
        <w:t xml:space="preserve">бюджета </w:t>
      </w:r>
      <w:proofErr w:type="spellStart"/>
      <w:r w:rsidRPr="000B3CCB">
        <w:rPr>
          <w:rFonts w:ascii="Times New Roman" w:eastAsia="Times New Roman" w:hAnsi="Times New Roman" w:cs="Times New Roman"/>
          <w:bCs/>
          <w:sz w:val="24"/>
          <w:szCs w:val="24"/>
        </w:rPr>
        <w:t>Кипского</w:t>
      </w:r>
      <w:proofErr w:type="spellEnd"/>
      <w:r w:rsidRPr="000B3CC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B3CCB">
        <w:rPr>
          <w:rFonts w:ascii="Times New Roman" w:eastAsia="Times New Roman" w:hAnsi="Times New Roman" w:cs="Times New Roman"/>
          <w:bCs/>
          <w:sz w:val="24"/>
          <w:szCs w:val="24"/>
        </w:rPr>
        <w:t>Тевризского</w:t>
      </w:r>
      <w:proofErr w:type="spellEnd"/>
      <w:r w:rsidRPr="000B3CCB">
        <w:rPr>
          <w:rFonts w:ascii="Times New Roman" w:eastAsia="Times New Roman" w:hAnsi="Times New Roman" w:cs="Times New Roman"/>
          <w:bCs/>
          <w:sz w:val="24"/>
          <w:szCs w:val="24"/>
        </w:rPr>
        <w:t xml:space="preserve">  муниципального района Омской области на 2024 год</w:t>
      </w: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3CCB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на плановый период 2025 и 2026 годов</w:t>
      </w: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B3CCB">
        <w:rPr>
          <w:rFonts w:ascii="Times New Roman" w:eastAsia="Times New Roman" w:hAnsi="Times New Roman" w:cs="Times New Roman"/>
          <w:sz w:val="24"/>
          <w:szCs w:val="24"/>
        </w:rPr>
        <w:t>Раздел 1. ОБЩИЕ ПОЛОЖЕНИЯ</w:t>
      </w: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CCB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0B3CCB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 порядке предоставления межбюджетных трансфертов из бюджета </w:t>
      </w:r>
      <w:proofErr w:type="spellStart"/>
      <w:r w:rsidRPr="000B3CCB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0B3CC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B3CCB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0B3CCB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 Омской области на 2024 год и на плановый период 2025 и 2026 годов (далее - Положение) разработано в соответствии со статьей 142.5 Бюджетного кодекса Российской Федерации и регулирует отношения, связанные с предоставлением межбюджетных трансфертов из бюджета </w:t>
      </w:r>
      <w:proofErr w:type="spellStart"/>
      <w:r w:rsidRPr="000B3CCB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0B3CC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B3CCB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0B3CC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области.</w:t>
      </w:r>
      <w:proofErr w:type="gramEnd"/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CCB">
        <w:rPr>
          <w:rFonts w:ascii="Times New Roman" w:eastAsia="Times New Roman" w:hAnsi="Times New Roman" w:cs="Times New Roman"/>
          <w:sz w:val="24"/>
          <w:szCs w:val="24"/>
        </w:rPr>
        <w:t>1.2. Межбюджетные трансферты из бюджета поселения предоставляются в форме иных межбюджетных трансфертов.</w:t>
      </w: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B3CCB">
        <w:rPr>
          <w:rFonts w:ascii="Times New Roman" w:eastAsia="Times New Roman" w:hAnsi="Times New Roman" w:cs="Times New Roman"/>
          <w:sz w:val="24"/>
          <w:szCs w:val="24"/>
        </w:rPr>
        <w:t>Раздел 2. ПОРЯДОК И СЛУЧАИ ПРЕДОСТАВЛЕНИЯ ИНЫХ</w:t>
      </w: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3CCB">
        <w:rPr>
          <w:rFonts w:ascii="Times New Roman" w:eastAsia="Times New Roman" w:hAnsi="Times New Roman" w:cs="Times New Roman"/>
          <w:sz w:val="24"/>
          <w:szCs w:val="24"/>
        </w:rPr>
        <w:t>МЕЖБЮДЖЕТНЫХ ТРАНСФЕРТОВ</w:t>
      </w: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B3CCB">
        <w:rPr>
          <w:rFonts w:ascii="Times New Roman" w:eastAsia="Times New Roman" w:hAnsi="Times New Roman" w:cs="Times New Roman"/>
          <w:sz w:val="24"/>
          <w:szCs w:val="24"/>
        </w:rPr>
        <w:t xml:space="preserve">       2.1. Формы  предоставления иных межбюджетных трансфертов</w:t>
      </w: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CCB">
        <w:rPr>
          <w:rFonts w:ascii="Times New Roman" w:eastAsia="Times New Roman" w:hAnsi="Times New Roman" w:cs="Times New Roman"/>
          <w:sz w:val="24"/>
          <w:szCs w:val="24"/>
        </w:rPr>
        <w:t>Виды иных межбюджетных трансфертов районному бюджету из  бюджета поселения предоставляются в форме иных межбюджетных трансфертов.</w:t>
      </w: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B3CCB">
        <w:rPr>
          <w:rFonts w:ascii="Times New Roman" w:eastAsia="Times New Roman" w:hAnsi="Times New Roman" w:cs="Times New Roman"/>
          <w:sz w:val="24"/>
          <w:szCs w:val="24"/>
        </w:rPr>
        <w:t>2.2. Порядок и случаи предоставления иных межбюджетных трансфертов.</w:t>
      </w: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B3CCB" w:rsidRPr="000B3CCB" w:rsidRDefault="000B3CCB" w:rsidP="000B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CCB">
        <w:rPr>
          <w:rFonts w:ascii="Times New Roman" w:eastAsia="Times New Roman" w:hAnsi="Times New Roman" w:cs="Times New Roman"/>
          <w:sz w:val="24"/>
          <w:szCs w:val="24"/>
        </w:rPr>
        <w:t>2.2.1. Иные межбюджетные трансферты предоставляются на осуществление полномочий по решению вопросов в части осуществления внутреннего муниципального финансового контроля.</w:t>
      </w:r>
    </w:p>
    <w:p w:rsidR="000B3CCB" w:rsidRPr="000B3CCB" w:rsidRDefault="000B3CCB" w:rsidP="000B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3CCB" w:rsidRPr="000B3CCB" w:rsidRDefault="000B3CCB" w:rsidP="000B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CCB">
        <w:rPr>
          <w:rFonts w:ascii="Times New Roman" w:eastAsia="Times New Roman" w:hAnsi="Times New Roman" w:cs="Times New Roman"/>
          <w:sz w:val="24"/>
          <w:szCs w:val="24"/>
        </w:rPr>
        <w:t>2.2.2. Иные межбюджетные трансферты перечисляются на счет районного бюджета и расходуются в соответствии с законодательством.</w:t>
      </w:r>
    </w:p>
    <w:p w:rsidR="000B3CCB" w:rsidRPr="000B3CCB" w:rsidRDefault="000B3CCB" w:rsidP="000B3CCB">
      <w:pPr>
        <w:tabs>
          <w:tab w:val="left" w:pos="14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CC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0B3CCB" w:rsidRPr="000B3CCB" w:rsidRDefault="000B3CCB" w:rsidP="000B3CCB">
      <w:pPr>
        <w:tabs>
          <w:tab w:val="left" w:pos="14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3CCB" w:rsidRPr="000B3CCB" w:rsidRDefault="000B3CCB" w:rsidP="000B3CCB">
      <w:pPr>
        <w:tabs>
          <w:tab w:val="left" w:pos="14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3CCB">
        <w:rPr>
          <w:rFonts w:ascii="Times New Roman" w:eastAsia="Times New Roman" w:hAnsi="Times New Roman" w:cs="Times New Roman"/>
          <w:sz w:val="24"/>
          <w:szCs w:val="24"/>
        </w:rPr>
        <w:t>2.3. Методика распределения иных межбюджетных трансфертов.</w:t>
      </w: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CCB">
        <w:rPr>
          <w:rFonts w:ascii="Times New Roman" w:eastAsia="Times New Roman" w:hAnsi="Times New Roman" w:cs="Times New Roman"/>
          <w:sz w:val="24"/>
          <w:szCs w:val="24"/>
        </w:rPr>
        <w:t>2.3.1. Размер иных межбюджетных трансфертов на осуществление полномочий по решению вопросов в части осуществления внутреннего муниципального финансового контроля:</w:t>
      </w: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3CCB">
        <w:rPr>
          <w:rFonts w:ascii="Times New Roman" w:eastAsia="Times New Roman" w:hAnsi="Times New Roman" w:cs="Times New Roman"/>
          <w:sz w:val="24"/>
          <w:szCs w:val="24"/>
        </w:rPr>
        <w:t xml:space="preserve">М = </w:t>
      </w:r>
      <w:proofErr w:type="gramStart"/>
      <w:r w:rsidRPr="000B3CC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B3CCB">
        <w:rPr>
          <w:rFonts w:ascii="Times New Roman" w:eastAsia="Times New Roman" w:hAnsi="Times New Roman" w:cs="Times New Roman"/>
          <w:sz w:val="24"/>
          <w:szCs w:val="24"/>
        </w:rPr>
        <w:t xml:space="preserve"> * 4,708, где:</w:t>
      </w: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CCB">
        <w:rPr>
          <w:rFonts w:ascii="Times New Roman" w:eastAsia="Times New Roman" w:hAnsi="Times New Roman" w:cs="Times New Roman"/>
          <w:sz w:val="24"/>
          <w:szCs w:val="24"/>
        </w:rPr>
        <w:t>М -</w:t>
      </w:r>
      <w:r w:rsidRPr="000B3CC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B3CCB">
        <w:rPr>
          <w:rFonts w:ascii="Times New Roman" w:eastAsia="Times New Roman" w:hAnsi="Times New Roman" w:cs="Times New Roman"/>
          <w:sz w:val="24"/>
          <w:szCs w:val="24"/>
        </w:rPr>
        <w:t xml:space="preserve">объем иных межбюджетных трансфертов, передаваемых бюджету </w:t>
      </w:r>
      <w:proofErr w:type="spellStart"/>
      <w:r w:rsidRPr="000B3CCB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0B3CC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 на осуществление полномочий по решению вопросов в части осуществления внутреннего муниципального финансового контроля, рублей;</w:t>
      </w: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3CCB">
        <w:rPr>
          <w:rFonts w:ascii="Times New Roman" w:eastAsia="Times New Roman" w:hAnsi="Times New Roman" w:cs="Times New Roman"/>
          <w:sz w:val="24"/>
          <w:szCs w:val="24"/>
        </w:rPr>
        <w:lastRenderedPageBreak/>
        <w:t>Р</w:t>
      </w:r>
      <w:proofErr w:type="gramEnd"/>
      <w:r w:rsidRPr="000B3CCB">
        <w:rPr>
          <w:rFonts w:ascii="Times New Roman" w:eastAsia="Times New Roman" w:hAnsi="Times New Roman" w:cs="Times New Roman"/>
          <w:sz w:val="24"/>
          <w:szCs w:val="24"/>
        </w:rPr>
        <w:t xml:space="preserve"> – объем расходов на осуществление внутреннего муниципального финансового контроля, рублей;</w:t>
      </w: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CCB">
        <w:rPr>
          <w:rFonts w:ascii="Times New Roman" w:eastAsia="Times New Roman" w:hAnsi="Times New Roman" w:cs="Times New Roman"/>
          <w:sz w:val="24"/>
          <w:szCs w:val="24"/>
        </w:rPr>
        <w:t>4,708 – доля расходов на осуществление внутреннего муниципального финансового контроля, процентов.</w:t>
      </w: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41"/>
        <w:gridCol w:w="2410"/>
        <w:gridCol w:w="3118"/>
      </w:tblGrid>
      <w:tr w:rsidR="000B3CCB" w:rsidRPr="000B3CCB" w:rsidTr="006719D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669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B3CCB" w:rsidRPr="000B3CCB" w:rsidRDefault="000B3CCB" w:rsidP="000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Расчёт объема иных межбюджетных трансфертов, передаваемых бюджету </w:t>
            </w:r>
            <w:proofErr w:type="spellStart"/>
            <w:r w:rsidRPr="000B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Тевризского</w:t>
            </w:r>
            <w:proofErr w:type="spellEnd"/>
            <w:r w:rsidRPr="000B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полномочий по решению вопросов в части осуществления внутреннего муниципального финансового контроля</w:t>
            </w:r>
          </w:p>
        </w:tc>
      </w:tr>
      <w:tr w:rsidR="000B3CCB" w:rsidRPr="000B3CCB" w:rsidTr="006719DC">
        <w:tblPrEx>
          <w:tblCellMar>
            <w:top w:w="0" w:type="dxa"/>
            <w:bottom w:w="0" w:type="dxa"/>
          </w:tblCellMar>
        </w:tblPrEx>
        <w:trPr>
          <w:trHeight w:val="199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CCB" w:rsidRPr="000B3CCB" w:rsidRDefault="000B3CCB" w:rsidP="000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CC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осуществление внутреннего муниципального финансового контроля</w:t>
            </w:r>
          </w:p>
          <w:p w:rsidR="000B3CCB" w:rsidRPr="000B3CCB" w:rsidRDefault="000B3CCB" w:rsidP="000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CCB">
              <w:rPr>
                <w:rFonts w:ascii="Times New Roman" w:eastAsia="Times New Roman" w:hAnsi="Times New Roman" w:cs="Times New Roman"/>
                <w:sz w:val="24"/>
                <w:szCs w:val="24"/>
              </w:rPr>
              <w:t>(Р)</w:t>
            </w:r>
            <w:r w:rsidRPr="000B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CCB" w:rsidRPr="000B3CCB" w:rsidRDefault="000B3CCB" w:rsidP="000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CC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на осуществление внутреннего муниципального финансового контроля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CCB" w:rsidRPr="000B3CCB" w:rsidRDefault="000B3CCB" w:rsidP="000B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CC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иных межбюджетных трансфертов по передаче полномочий</w:t>
            </w:r>
          </w:p>
          <w:p w:rsidR="000B3CCB" w:rsidRPr="000B3CCB" w:rsidRDefault="000B3CCB" w:rsidP="000B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CC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0B3C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B3CC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B3CCB" w:rsidRPr="000B3CCB" w:rsidTr="006719D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CCB" w:rsidRPr="000B3CCB" w:rsidRDefault="000B3CCB" w:rsidP="000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CCB" w:rsidRPr="000B3CCB" w:rsidRDefault="000B3CCB" w:rsidP="000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CCB" w:rsidRPr="000B3CCB" w:rsidRDefault="000B3CCB" w:rsidP="000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B3CCB" w:rsidRPr="000B3CCB" w:rsidTr="006719D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CCB" w:rsidRPr="000B3CCB" w:rsidRDefault="000B3CCB" w:rsidP="000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3CCB" w:rsidRPr="000B3CCB" w:rsidRDefault="000B3CCB" w:rsidP="000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74 342,00</w:t>
            </w:r>
          </w:p>
          <w:p w:rsidR="000B3CCB" w:rsidRPr="000B3CCB" w:rsidRDefault="000B3CCB" w:rsidP="000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CCB" w:rsidRPr="000B3CCB" w:rsidRDefault="000B3CCB" w:rsidP="000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3CCB" w:rsidRPr="000B3CCB" w:rsidRDefault="000B3CCB" w:rsidP="000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4,708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CCB" w:rsidRPr="000B3CCB" w:rsidRDefault="000B3CCB" w:rsidP="000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B3CCB" w:rsidRPr="000B3CCB" w:rsidRDefault="000B3CCB" w:rsidP="000B3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3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3 500,00</w:t>
            </w:r>
          </w:p>
        </w:tc>
      </w:tr>
    </w:tbl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CCB">
        <w:rPr>
          <w:rFonts w:ascii="Times New Roman" w:eastAsia="Times New Roman" w:hAnsi="Times New Roman" w:cs="Times New Roman"/>
          <w:sz w:val="24"/>
          <w:szCs w:val="24"/>
        </w:rPr>
        <w:t>Полученное значение М округляется до целого числа.</w:t>
      </w: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B3CCB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proofErr w:type="gramStart"/>
      <w:r w:rsidRPr="000B3CC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B3CCB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 межбюджетных трансфертов</w:t>
      </w: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CCB">
        <w:rPr>
          <w:rFonts w:ascii="Times New Roman" w:eastAsia="Times New Roman" w:hAnsi="Times New Roman" w:cs="Times New Roman"/>
          <w:sz w:val="24"/>
          <w:szCs w:val="24"/>
        </w:rPr>
        <w:t>2.4.1. Администрация муниципального района несет ответственность за нецелевое использование иных межбюджетных трансфертов и недостоверность представляемых отчетных сведений в соответствии с законодательством.</w:t>
      </w: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CCB">
        <w:rPr>
          <w:rFonts w:ascii="Times New Roman" w:eastAsia="Times New Roman" w:hAnsi="Times New Roman" w:cs="Times New Roman"/>
          <w:sz w:val="24"/>
          <w:szCs w:val="24"/>
        </w:rPr>
        <w:t xml:space="preserve">2.4.2. </w:t>
      </w:r>
      <w:proofErr w:type="gramStart"/>
      <w:r w:rsidRPr="000B3CC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B3CCB">
        <w:rPr>
          <w:rFonts w:ascii="Times New Roman" w:eastAsia="Times New Roman" w:hAnsi="Times New Roman" w:cs="Times New Roman"/>
          <w:sz w:val="24"/>
          <w:szCs w:val="24"/>
        </w:rPr>
        <w:t xml:space="preserve"> целевым использованием иных межбюджетных трансфертов, предоставляемых из бюджета поселения в бюджет района, осуществляется получателем иных межбюджетных трансфертов.</w:t>
      </w:r>
    </w:p>
    <w:p w:rsidR="000B3CCB" w:rsidRPr="000B3CCB" w:rsidRDefault="000B3CCB" w:rsidP="000B3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CCB">
        <w:rPr>
          <w:rFonts w:ascii="Times New Roman" w:eastAsia="Times New Roman" w:hAnsi="Times New Roman" w:cs="Times New Roman"/>
          <w:sz w:val="24"/>
          <w:szCs w:val="24"/>
        </w:rPr>
        <w:t xml:space="preserve">2.4.3. В случае использования иных межбюджетных трансфертов не по целевому назначению соответствующие средства взыскиваются в доходы бюджета </w:t>
      </w:r>
      <w:proofErr w:type="spellStart"/>
      <w:r w:rsidRPr="000B3CCB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0B3CC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порядке, установленном законодательством.</w:t>
      </w:r>
    </w:p>
    <w:p w:rsidR="007B3B58" w:rsidRDefault="007B3B58"/>
    <w:sectPr w:rsidR="007B3B58" w:rsidSect="004B1097">
      <w:headerReference w:type="even" r:id="rId4"/>
      <w:headerReference w:type="default" r:id="rId5"/>
      <w:pgSz w:w="11906" w:h="16838" w:code="9"/>
      <w:pgMar w:top="709" w:right="707" w:bottom="851" w:left="141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559" w:rsidRDefault="007B3B58" w:rsidP="007D6D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1559" w:rsidRDefault="007B3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559" w:rsidRDefault="007B3B58" w:rsidP="007D6D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3CCB">
      <w:rPr>
        <w:rStyle w:val="a5"/>
        <w:noProof/>
      </w:rPr>
      <w:t>2</w:t>
    </w:r>
    <w:r>
      <w:rPr>
        <w:rStyle w:val="a5"/>
      </w:rPr>
      <w:fldChar w:fldCharType="end"/>
    </w:r>
  </w:p>
  <w:p w:rsidR="00791559" w:rsidRDefault="007B3B5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3CCB"/>
    <w:rsid w:val="000B3CCB"/>
    <w:rsid w:val="007B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3C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B3CC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0B3CC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4742</Characters>
  <Application>Microsoft Office Word</Application>
  <DocSecurity>0</DocSecurity>
  <Lines>39</Lines>
  <Paragraphs>11</Paragraphs>
  <ScaleCrop>false</ScaleCrop>
  <Company>Grizli777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2023-10-24T10:57:00Z</dcterms:created>
  <dcterms:modified xsi:type="dcterms:W3CDTF">2023-10-24T10:57:00Z</dcterms:modified>
</cp:coreProperties>
</file>