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41" w:rsidRDefault="00212C41" w:rsidP="00212C41"/>
    <w:p w:rsidR="00212C41" w:rsidRPr="00212C41" w:rsidRDefault="00212C41" w:rsidP="00212C41">
      <w:pPr>
        <w:spacing w:after="0" w:line="240" w:lineRule="auto"/>
        <w:jc w:val="both"/>
        <w:rPr>
          <w:rFonts w:ascii="Times New Roman" w:hAnsi="Times New Roman" w:cs="Times New Roman"/>
          <w:sz w:val="24"/>
          <w:szCs w:val="24"/>
          <w:u w:val="single"/>
        </w:rPr>
      </w:pPr>
      <w:r w:rsidRPr="00212C41">
        <w:rPr>
          <w:rFonts w:ascii="Times New Roman" w:hAnsi="Times New Roman" w:cs="Times New Roman"/>
          <w:sz w:val="24"/>
          <w:szCs w:val="24"/>
        </w:rPr>
        <w:t xml:space="preserve">                                                     </w:t>
      </w:r>
      <w:r w:rsidR="000E1CD4">
        <w:rPr>
          <w:rFonts w:ascii="Times New Roman" w:hAnsi="Times New Roman" w:cs="Times New Roman"/>
          <w:sz w:val="24"/>
          <w:szCs w:val="24"/>
        </w:rPr>
        <w:t xml:space="preserve">      </w:t>
      </w:r>
      <w:r w:rsidRPr="00212C41">
        <w:rPr>
          <w:rFonts w:ascii="Times New Roman" w:hAnsi="Times New Roman" w:cs="Times New Roman"/>
          <w:sz w:val="24"/>
          <w:szCs w:val="24"/>
        </w:rPr>
        <w:t xml:space="preserve"> ПРОТОКОЛ  №</w:t>
      </w:r>
      <w:r>
        <w:rPr>
          <w:rFonts w:ascii="Times New Roman" w:hAnsi="Times New Roman" w:cs="Times New Roman"/>
          <w:sz w:val="24"/>
          <w:szCs w:val="24"/>
        </w:rPr>
        <w:t xml:space="preserve"> </w:t>
      </w:r>
      <w:r w:rsidRPr="00212C41">
        <w:rPr>
          <w:rFonts w:ascii="Times New Roman" w:hAnsi="Times New Roman" w:cs="Times New Roman"/>
          <w:sz w:val="24"/>
          <w:szCs w:val="24"/>
        </w:rPr>
        <w:t xml:space="preserve"> </w:t>
      </w:r>
      <w:r w:rsidR="00913002">
        <w:rPr>
          <w:rFonts w:ascii="Times New Roman" w:hAnsi="Times New Roman" w:cs="Times New Roman"/>
          <w:sz w:val="24"/>
          <w:szCs w:val="24"/>
          <w:u w:val="single"/>
        </w:rPr>
        <w:t>10</w:t>
      </w:r>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                    публичных слушаний собрания граждан Кипского сельского</w:t>
      </w:r>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                 поселения Тевризского муниципального района Омской области</w:t>
      </w:r>
    </w:p>
    <w:p w:rsidR="00212C41" w:rsidRPr="00212C41" w:rsidRDefault="00212C41" w:rsidP="00212C41">
      <w:pPr>
        <w:spacing w:after="0" w:line="240" w:lineRule="auto"/>
        <w:jc w:val="both"/>
        <w:rPr>
          <w:rFonts w:ascii="Times New Roman" w:hAnsi="Times New Roman" w:cs="Times New Roman"/>
          <w:sz w:val="24"/>
          <w:szCs w:val="24"/>
        </w:rPr>
      </w:pPr>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с. Кип                                                                                                                     </w:t>
      </w:r>
      <w:r w:rsidR="00A77061">
        <w:rPr>
          <w:rFonts w:ascii="Times New Roman" w:hAnsi="Times New Roman" w:cs="Times New Roman"/>
          <w:sz w:val="24"/>
          <w:szCs w:val="24"/>
        </w:rPr>
        <w:t>1</w:t>
      </w:r>
      <w:r w:rsidR="00766660">
        <w:rPr>
          <w:rFonts w:ascii="Times New Roman" w:hAnsi="Times New Roman" w:cs="Times New Roman"/>
          <w:sz w:val="24"/>
          <w:szCs w:val="24"/>
        </w:rPr>
        <w:t>4</w:t>
      </w:r>
      <w:r w:rsidR="004B526D">
        <w:rPr>
          <w:rFonts w:ascii="Times New Roman" w:hAnsi="Times New Roman" w:cs="Times New Roman"/>
          <w:sz w:val="24"/>
          <w:szCs w:val="24"/>
        </w:rPr>
        <w:t>.</w:t>
      </w:r>
      <w:r w:rsidR="00394876">
        <w:rPr>
          <w:rFonts w:ascii="Times New Roman" w:hAnsi="Times New Roman" w:cs="Times New Roman"/>
          <w:sz w:val="24"/>
          <w:szCs w:val="24"/>
        </w:rPr>
        <w:t>12</w:t>
      </w:r>
      <w:r w:rsidR="00766660">
        <w:rPr>
          <w:rFonts w:ascii="Times New Roman" w:hAnsi="Times New Roman" w:cs="Times New Roman"/>
          <w:sz w:val="24"/>
          <w:szCs w:val="24"/>
        </w:rPr>
        <w:t>.2023</w:t>
      </w:r>
      <w:r w:rsidRPr="00212C41">
        <w:rPr>
          <w:rFonts w:ascii="Times New Roman" w:hAnsi="Times New Roman" w:cs="Times New Roman"/>
          <w:sz w:val="24"/>
          <w:szCs w:val="24"/>
        </w:rPr>
        <w:t xml:space="preserve"> г.</w:t>
      </w:r>
    </w:p>
    <w:p w:rsidR="00212C41" w:rsidRPr="00212C41" w:rsidRDefault="00212C41" w:rsidP="00212C41">
      <w:pPr>
        <w:spacing w:after="0" w:line="240" w:lineRule="auto"/>
        <w:jc w:val="both"/>
        <w:rPr>
          <w:rFonts w:ascii="Times New Roman" w:hAnsi="Times New Roman" w:cs="Times New Roman"/>
          <w:sz w:val="24"/>
          <w:szCs w:val="24"/>
        </w:rPr>
      </w:pPr>
    </w:p>
    <w:p w:rsidR="00212C41" w:rsidRPr="00212C41" w:rsidRDefault="00212C41" w:rsidP="00212C41">
      <w:pPr>
        <w:spacing w:after="0" w:line="240" w:lineRule="auto"/>
        <w:jc w:val="both"/>
        <w:rPr>
          <w:rFonts w:ascii="Times New Roman" w:hAnsi="Times New Roman" w:cs="Times New Roman"/>
          <w:sz w:val="24"/>
          <w:szCs w:val="24"/>
        </w:rPr>
      </w:pPr>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Присутствовало   </w:t>
      </w:r>
      <w:r w:rsidR="00394876">
        <w:rPr>
          <w:rFonts w:ascii="Times New Roman" w:hAnsi="Times New Roman" w:cs="Times New Roman"/>
          <w:sz w:val="24"/>
          <w:szCs w:val="24"/>
        </w:rPr>
        <w:t>4</w:t>
      </w:r>
      <w:r w:rsidR="00B51BEA">
        <w:rPr>
          <w:rFonts w:ascii="Times New Roman" w:hAnsi="Times New Roman" w:cs="Times New Roman"/>
          <w:sz w:val="24"/>
          <w:szCs w:val="24"/>
        </w:rPr>
        <w:t>5</w:t>
      </w:r>
      <w:r w:rsidR="00402187">
        <w:rPr>
          <w:rFonts w:ascii="Times New Roman" w:hAnsi="Times New Roman" w:cs="Times New Roman"/>
          <w:sz w:val="24"/>
          <w:szCs w:val="24"/>
        </w:rPr>
        <w:t xml:space="preserve"> человек</w:t>
      </w:r>
    </w:p>
    <w:p w:rsidR="00212C41" w:rsidRPr="00212C41" w:rsidRDefault="004B526D" w:rsidP="00212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собрания Н</w:t>
      </w:r>
      <w:r w:rsidR="00212C41" w:rsidRPr="00212C41">
        <w:rPr>
          <w:rFonts w:ascii="Times New Roman" w:hAnsi="Times New Roman" w:cs="Times New Roman"/>
          <w:sz w:val="24"/>
          <w:szCs w:val="24"/>
        </w:rPr>
        <w:t>.Ш. Минхаиров</w:t>
      </w:r>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Секретарь собрания    </w:t>
      </w:r>
      <w:r w:rsidR="00766660">
        <w:rPr>
          <w:rFonts w:ascii="Times New Roman" w:hAnsi="Times New Roman" w:cs="Times New Roman"/>
          <w:sz w:val="24"/>
          <w:szCs w:val="24"/>
        </w:rPr>
        <w:t>И.Н. Игнатьев</w:t>
      </w:r>
    </w:p>
    <w:p w:rsidR="00212C41" w:rsidRPr="00212C41" w:rsidRDefault="00212C41" w:rsidP="00212C41">
      <w:pPr>
        <w:spacing w:after="0" w:line="240" w:lineRule="auto"/>
        <w:jc w:val="both"/>
        <w:rPr>
          <w:rFonts w:ascii="Times New Roman" w:hAnsi="Times New Roman" w:cs="Times New Roman"/>
          <w:sz w:val="24"/>
          <w:szCs w:val="24"/>
        </w:rPr>
      </w:pPr>
    </w:p>
    <w:p w:rsidR="00212C41" w:rsidRPr="004B526D" w:rsidRDefault="00212C41" w:rsidP="004B526D">
      <w:pPr>
        <w:spacing w:after="0" w:line="240" w:lineRule="auto"/>
        <w:jc w:val="both"/>
        <w:rPr>
          <w:rFonts w:ascii="Times New Roman" w:hAnsi="Times New Roman" w:cs="Times New Roman"/>
          <w:sz w:val="24"/>
          <w:szCs w:val="24"/>
        </w:rPr>
      </w:pPr>
      <w:r w:rsidRPr="004B526D">
        <w:rPr>
          <w:rFonts w:ascii="Times New Roman" w:hAnsi="Times New Roman" w:cs="Times New Roman"/>
          <w:sz w:val="24"/>
          <w:szCs w:val="24"/>
        </w:rPr>
        <w:t>Повестка дня</w:t>
      </w:r>
    </w:p>
    <w:p w:rsidR="00212C41" w:rsidRPr="004B526D" w:rsidRDefault="00212C41" w:rsidP="004B526D">
      <w:pPr>
        <w:spacing w:after="0" w:line="240" w:lineRule="auto"/>
        <w:jc w:val="both"/>
        <w:rPr>
          <w:rFonts w:ascii="Times New Roman" w:hAnsi="Times New Roman" w:cs="Times New Roman"/>
          <w:sz w:val="24"/>
          <w:szCs w:val="24"/>
        </w:rPr>
      </w:pPr>
    </w:p>
    <w:p w:rsidR="004B526D" w:rsidRPr="00394876" w:rsidRDefault="00394876" w:rsidP="00394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526D" w:rsidRPr="004B526D">
        <w:rPr>
          <w:rFonts w:ascii="Times New Roman" w:hAnsi="Times New Roman" w:cs="Times New Roman"/>
          <w:sz w:val="24"/>
          <w:szCs w:val="24"/>
        </w:rPr>
        <w:t>По проекту решения Совета Кипского сельского поселения Тевризского муниципального района Омской области «</w:t>
      </w:r>
      <w:r w:rsidRPr="00394876">
        <w:rPr>
          <w:rFonts w:ascii="Times New Roman" w:hAnsi="Times New Roman" w:cs="Times New Roman"/>
          <w:sz w:val="24"/>
          <w:szCs w:val="24"/>
        </w:rPr>
        <w:t xml:space="preserve">О проведении публичных слушаний по проекту бюджета </w:t>
      </w:r>
      <w:r>
        <w:rPr>
          <w:rFonts w:ascii="Times New Roman" w:hAnsi="Times New Roman" w:cs="Times New Roman"/>
          <w:sz w:val="24"/>
          <w:szCs w:val="24"/>
        </w:rPr>
        <w:t xml:space="preserve"> </w:t>
      </w:r>
      <w:r w:rsidRPr="00394876">
        <w:rPr>
          <w:rFonts w:ascii="Times New Roman" w:hAnsi="Times New Roman" w:cs="Times New Roman"/>
          <w:sz w:val="24"/>
          <w:szCs w:val="24"/>
        </w:rPr>
        <w:t>Кипск</w:t>
      </w:r>
      <w:r w:rsidR="00766660">
        <w:rPr>
          <w:rFonts w:ascii="Times New Roman" w:hAnsi="Times New Roman" w:cs="Times New Roman"/>
          <w:sz w:val="24"/>
          <w:szCs w:val="24"/>
        </w:rPr>
        <w:t>ого сельского поселения  на 2024</w:t>
      </w:r>
      <w:r w:rsidRPr="00394876">
        <w:rPr>
          <w:rFonts w:ascii="Times New Roman" w:hAnsi="Times New Roman" w:cs="Times New Roman"/>
          <w:sz w:val="24"/>
          <w:szCs w:val="24"/>
        </w:rPr>
        <w:t xml:space="preserve"> и на плановый период 202</w:t>
      </w:r>
      <w:r w:rsidR="00766660">
        <w:rPr>
          <w:rFonts w:ascii="Times New Roman" w:hAnsi="Times New Roman" w:cs="Times New Roman"/>
          <w:sz w:val="24"/>
          <w:szCs w:val="24"/>
        </w:rPr>
        <w:t>5- 2026</w:t>
      </w:r>
      <w:r w:rsidRPr="00394876">
        <w:rPr>
          <w:rFonts w:ascii="Times New Roman" w:hAnsi="Times New Roman" w:cs="Times New Roman"/>
          <w:sz w:val="24"/>
          <w:szCs w:val="24"/>
        </w:rPr>
        <w:t xml:space="preserve"> годы</w:t>
      </w:r>
      <w:r w:rsidR="004B526D" w:rsidRPr="00394876">
        <w:rPr>
          <w:rFonts w:ascii="Times New Roman" w:hAnsi="Times New Roman" w:cs="Times New Roman"/>
          <w:sz w:val="24"/>
          <w:szCs w:val="24"/>
        </w:rPr>
        <w:t>».</w:t>
      </w:r>
    </w:p>
    <w:p w:rsidR="004B526D" w:rsidRPr="00394876" w:rsidRDefault="004B526D" w:rsidP="00394876">
      <w:pPr>
        <w:spacing w:after="0" w:line="240" w:lineRule="auto"/>
        <w:jc w:val="both"/>
        <w:rPr>
          <w:rFonts w:ascii="Times New Roman" w:hAnsi="Times New Roman" w:cs="Times New Roman"/>
          <w:sz w:val="24"/>
          <w:szCs w:val="24"/>
        </w:rPr>
      </w:pPr>
    </w:p>
    <w:p w:rsidR="00394876" w:rsidRDefault="00394876" w:rsidP="004B526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B526D" w:rsidRPr="004B526D">
        <w:rPr>
          <w:rFonts w:ascii="Times New Roman" w:hAnsi="Times New Roman" w:cs="Times New Roman"/>
          <w:b/>
          <w:sz w:val="24"/>
          <w:szCs w:val="24"/>
        </w:rPr>
        <w:t>Слушали:</w:t>
      </w:r>
      <w:r w:rsidR="004B526D" w:rsidRPr="004B526D">
        <w:rPr>
          <w:rFonts w:ascii="Times New Roman" w:hAnsi="Times New Roman" w:cs="Times New Roman"/>
          <w:sz w:val="24"/>
          <w:szCs w:val="24"/>
        </w:rPr>
        <w:t xml:space="preserve"> Миронович Н.Н. специалиста по финансам и учету, которая отметила, что публичные слушания проводятся </w:t>
      </w:r>
      <w:r w:rsidR="004B526D">
        <w:rPr>
          <w:rFonts w:ascii="Times New Roman" w:hAnsi="Times New Roman" w:cs="Times New Roman"/>
          <w:sz w:val="24"/>
          <w:szCs w:val="24"/>
        </w:rPr>
        <w:t xml:space="preserve">на основании решения Совета № </w:t>
      </w:r>
      <w:r w:rsidR="00452996">
        <w:rPr>
          <w:rFonts w:ascii="Times New Roman" w:hAnsi="Times New Roman" w:cs="Times New Roman"/>
          <w:sz w:val="24"/>
          <w:szCs w:val="24"/>
        </w:rPr>
        <w:t>143</w:t>
      </w:r>
      <w:r w:rsidR="004B526D" w:rsidRPr="004B526D">
        <w:rPr>
          <w:rFonts w:ascii="Times New Roman" w:hAnsi="Times New Roman" w:cs="Times New Roman"/>
          <w:sz w:val="24"/>
          <w:szCs w:val="24"/>
        </w:rPr>
        <w:t xml:space="preserve">-р от </w:t>
      </w:r>
      <w:r w:rsidR="00452996">
        <w:rPr>
          <w:rFonts w:ascii="Times New Roman" w:hAnsi="Times New Roman" w:cs="Times New Roman"/>
          <w:sz w:val="24"/>
          <w:szCs w:val="24"/>
        </w:rPr>
        <w:t>14.11.2023</w:t>
      </w:r>
      <w:r w:rsidR="004B526D" w:rsidRPr="004B526D">
        <w:rPr>
          <w:rFonts w:ascii="Times New Roman" w:hAnsi="Times New Roman" w:cs="Times New Roman"/>
          <w:sz w:val="24"/>
          <w:szCs w:val="24"/>
        </w:rPr>
        <w:t xml:space="preserve"> «О назначении публичных слуш</w:t>
      </w:r>
      <w:r w:rsidR="00452996">
        <w:rPr>
          <w:rFonts w:ascii="Times New Roman" w:hAnsi="Times New Roman" w:cs="Times New Roman"/>
          <w:sz w:val="24"/>
          <w:szCs w:val="24"/>
        </w:rPr>
        <w:t>аний по проекту решения Совета К</w:t>
      </w:r>
      <w:r w:rsidR="004B526D" w:rsidRPr="004B526D">
        <w:rPr>
          <w:rFonts w:ascii="Times New Roman" w:hAnsi="Times New Roman" w:cs="Times New Roman"/>
          <w:sz w:val="24"/>
          <w:szCs w:val="24"/>
        </w:rPr>
        <w:t xml:space="preserve">ипского сельского поселения Тевризского муниципального района Омской области </w:t>
      </w:r>
      <w:r>
        <w:rPr>
          <w:rFonts w:ascii="Times New Roman" w:hAnsi="Times New Roman" w:cs="Times New Roman"/>
          <w:sz w:val="24"/>
          <w:szCs w:val="24"/>
        </w:rPr>
        <w:t>«</w:t>
      </w:r>
      <w:r w:rsidRPr="00394876">
        <w:rPr>
          <w:rFonts w:ascii="Times New Roman" w:hAnsi="Times New Roman" w:cs="Times New Roman"/>
          <w:sz w:val="24"/>
          <w:szCs w:val="24"/>
        </w:rPr>
        <w:t xml:space="preserve">О проведении публичных слушаний по проекту бюджета </w:t>
      </w:r>
      <w:r>
        <w:rPr>
          <w:rFonts w:ascii="Times New Roman" w:hAnsi="Times New Roman" w:cs="Times New Roman"/>
          <w:sz w:val="24"/>
          <w:szCs w:val="24"/>
        </w:rPr>
        <w:t xml:space="preserve"> </w:t>
      </w:r>
      <w:r w:rsidRPr="00394876">
        <w:rPr>
          <w:rFonts w:ascii="Times New Roman" w:hAnsi="Times New Roman" w:cs="Times New Roman"/>
          <w:sz w:val="24"/>
          <w:szCs w:val="24"/>
        </w:rPr>
        <w:t>Кипск</w:t>
      </w:r>
      <w:r w:rsidR="00452996">
        <w:rPr>
          <w:rFonts w:ascii="Times New Roman" w:hAnsi="Times New Roman" w:cs="Times New Roman"/>
          <w:sz w:val="24"/>
          <w:szCs w:val="24"/>
        </w:rPr>
        <w:t>ого сельского поселения  на 2024 и на плановый период 2025- 2026</w:t>
      </w:r>
      <w:r w:rsidRPr="00394876">
        <w:rPr>
          <w:rFonts w:ascii="Times New Roman" w:hAnsi="Times New Roman" w:cs="Times New Roman"/>
          <w:sz w:val="24"/>
          <w:szCs w:val="24"/>
        </w:rPr>
        <w:t xml:space="preserve"> годы».</w:t>
      </w:r>
    </w:p>
    <w:p w:rsidR="004B526D" w:rsidRPr="004B526D" w:rsidRDefault="00394876" w:rsidP="004B52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526D" w:rsidRPr="004B526D">
        <w:rPr>
          <w:rFonts w:ascii="Times New Roman" w:hAnsi="Times New Roman" w:cs="Times New Roman"/>
          <w:sz w:val="24"/>
          <w:szCs w:val="24"/>
        </w:rPr>
        <w:t xml:space="preserve">В своем выступлении она рассказала о проекте решения </w:t>
      </w:r>
      <w:r>
        <w:rPr>
          <w:rFonts w:ascii="Times New Roman" w:hAnsi="Times New Roman" w:cs="Times New Roman"/>
          <w:sz w:val="24"/>
          <w:szCs w:val="24"/>
        </w:rPr>
        <w:t>по проекту бюджета Кипского сельского поселения</w:t>
      </w:r>
      <w:r w:rsidR="00D85455">
        <w:rPr>
          <w:rFonts w:ascii="Times New Roman" w:hAnsi="Times New Roman" w:cs="Times New Roman"/>
          <w:sz w:val="24"/>
          <w:szCs w:val="24"/>
        </w:rPr>
        <w:t xml:space="preserve"> </w:t>
      </w:r>
      <w:r w:rsidR="000E1CD4">
        <w:rPr>
          <w:rFonts w:ascii="Times New Roman" w:hAnsi="Times New Roman" w:cs="Times New Roman"/>
          <w:sz w:val="24"/>
          <w:szCs w:val="24"/>
        </w:rPr>
        <w:t xml:space="preserve"> на 202</w:t>
      </w:r>
      <w:r w:rsidR="00766660">
        <w:rPr>
          <w:rFonts w:ascii="Times New Roman" w:hAnsi="Times New Roman" w:cs="Times New Roman"/>
          <w:sz w:val="24"/>
          <w:szCs w:val="24"/>
        </w:rPr>
        <w:t>4 и на плановый период 2025 – 2026</w:t>
      </w:r>
      <w:r w:rsidR="00D85455">
        <w:rPr>
          <w:rFonts w:ascii="Times New Roman" w:hAnsi="Times New Roman" w:cs="Times New Roman"/>
          <w:sz w:val="24"/>
          <w:szCs w:val="24"/>
        </w:rPr>
        <w:t xml:space="preserve"> </w:t>
      </w:r>
      <w:r>
        <w:rPr>
          <w:rFonts w:ascii="Times New Roman" w:hAnsi="Times New Roman" w:cs="Times New Roman"/>
          <w:sz w:val="24"/>
          <w:szCs w:val="24"/>
        </w:rPr>
        <w:t>годы».</w:t>
      </w:r>
    </w:p>
    <w:p w:rsidR="004B526D" w:rsidRPr="004B526D" w:rsidRDefault="004B526D" w:rsidP="004B526D">
      <w:pPr>
        <w:spacing w:after="0" w:line="240" w:lineRule="auto"/>
        <w:jc w:val="both"/>
        <w:rPr>
          <w:rFonts w:ascii="Times New Roman" w:hAnsi="Times New Roman" w:cs="Times New Roman"/>
          <w:sz w:val="24"/>
          <w:szCs w:val="24"/>
        </w:rPr>
      </w:pPr>
    </w:p>
    <w:p w:rsidR="004B526D" w:rsidRDefault="004B526D" w:rsidP="004B526D">
      <w:pPr>
        <w:spacing w:after="0" w:line="240" w:lineRule="auto"/>
        <w:jc w:val="both"/>
        <w:rPr>
          <w:rFonts w:ascii="Times New Roman" w:hAnsi="Times New Roman" w:cs="Times New Roman"/>
          <w:sz w:val="24"/>
          <w:szCs w:val="24"/>
        </w:rPr>
      </w:pPr>
      <w:r w:rsidRPr="004B526D">
        <w:rPr>
          <w:rFonts w:ascii="Times New Roman" w:hAnsi="Times New Roman" w:cs="Times New Roman"/>
          <w:b/>
          <w:sz w:val="24"/>
          <w:szCs w:val="24"/>
        </w:rPr>
        <w:t>ВЫСТУПАЛИ:</w:t>
      </w:r>
      <w:r w:rsidRPr="004B526D">
        <w:rPr>
          <w:rFonts w:ascii="Times New Roman" w:hAnsi="Times New Roman" w:cs="Times New Roman"/>
          <w:sz w:val="24"/>
          <w:szCs w:val="24"/>
        </w:rPr>
        <w:t xml:space="preserve"> </w:t>
      </w:r>
      <w:r>
        <w:rPr>
          <w:rFonts w:ascii="Times New Roman" w:hAnsi="Times New Roman" w:cs="Times New Roman"/>
          <w:sz w:val="24"/>
          <w:szCs w:val="24"/>
        </w:rPr>
        <w:t xml:space="preserve"> </w:t>
      </w:r>
      <w:r w:rsidR="00252036">
        <w:rPr>
          <w:rFonts w:ascii="Times New Roman" w:hAnsi="Times New Roman" w:cs="Times New Roman"/>
          <w:sz w:val="24"/>
          <w:szCs w:val="24"/>
        </w:rPr>
        <w:t>Мухутдинова С.С</w:t>
      </w:r>
      <w:r w:rsidR="00A77061">
        <w:rPr>
          <w:rFonts w:ascii="Times New Roman" w:hAnsi="Times New Roman" w:cs="Times New Roman"/>
          <w:sz w:val="24"/>
          <w:szCs w:val="24"/>
        </w:rPr>
        <w:t xml:space="preserve">., </w:t>
      </w:r>
      <w:r>
        <w:rPr>
          <w:rFonts w:ascii="Times New Roman" w:hAnsi="Times New Roman" w:cs="Times New Roman"/>
          <w:sz w:val="24"/>
          <w:szCs w:val="24"/>
        </w:rPr>
        <w:t xml:space="preserve"> </w:t>
      </w:r>
      <w:r w:rsidR="000E1CD4">
        <w:rPr>
          <w:rFonts w:ascii="Times New Roman" w:hAnsi="Times New Roman" w:cs="Times New Roman"/>
          <w:sz w:val="24"/>
          <w:szCs w:val="24"/>
        </w:rPr>
        <w:t>Понкратова Н.А.</w:t>
      </w:r>
      <w:r w:rsidR="00394876">
        <w:rPr>
          <w:rFonts w:ascii="Times New Roman" w:hAnsi="Times New Roman" w:cs="Times New Roman"/>
          <w:sz w:val="24"/>
          <w:szCs w:val="24"/>
        </w:rPr>
        <w:t>, Рыбьякова Т.И</w:t>
      </w:r>
      <w:r>
        <w:rPr>
          <w:rFonts w:ascii="Times New Roman" w:hAnsi="Times New Roman" w:cs="Times New Roman"/>
          <w:sz w:val="24"/>
          <w:szCs w:val="24"/>
        </w:rPr>
        <w:t>.</w:t>
      </w:r>
    </w:p>
    <w:p w:rsidR="00394876" w:rsidRPr="004B526D" w:rsidRDefault="00394876" w:rsidP="004B526D">
      <w:pPr>
        <w:spacing w:after="0" w:line="240" w:lineRule="auto"/>
        <w:jc w:val="both"/>
        <w:rPr>
          <w:rFonts w:ascii="Times New Roman" w:hAnsi="Times New Roman" w:cs="Times New Roman"/>
          <w:sz w:val="24"/>
          <w:szCs w:val="24"/>
        </w:rPr>
      </w:pPr>
    </w:p>
    <w:p w:rsidR="00394876" w:rsidRPr="00394876" w:rsidRDefault="004B526D" w:rsidP="00394876">
      <w:pPr>
        <w:spacing w:after="0" w:line="240" w:lineRule="auto"/>
        <w:jc w:val="both"/>
        <w:rPr>
          <w:rFonts w:ascii="Times New Roman" w:hAnsi="Times New Roman" w:cs="Times New Roman"/>
          <w:sz w:val="24"/>
          <w:szCs w:val="24"/>
        </w:rPr>
      </w:pPr>
      <w:r w:rsidRPr="004B526D">
        <w:rPr>
          <w:rFonts w:ascii="Times New Roman" w:hAnsi="Times New Roman" w:cs="Times New Roman"/>
          <w:b/>
          <w:sz w:val="24"/>
          <w:szCs w:val="24"/>
        </w:rPr>
        <w:t>РЕШИЛИ:</w:t>
      </w:r>
      <w:r w:rsidRPr="004B526D">
        <w:rPr>
          <w:rFonts w:ascii="Times New Roman" w:hAnsi="Times New Roman" w:cs="Times New Roman"/>
          <w:sz w:val="24"/>
          <w:szCs w:val="24"/>
        </w:rPr>
        <w:t xml:space="preserve">  1. Принять  проект  решения Совета Кипского сельского поселения Тевризского муниципального района Омской области </w:t>
      </w:r>
      <w:r w:rsidR="00394876" w:rsidRPr="004B526D">
        <w:rPr>
          <w:rFonts w:ascii="Times New Roman" w:hAnsi="Times New Roman" w:cs="Times New Roman"/>
          <w:sz w:val="24"/>
          <w:szCs w:val="24"/>
        </w:rPr>
        <w:t>«</w:t>
      </w:r>
      <w:r w:rsidR="00394876" w:rsidRPr="00394876">
        <w:rPr>
          <w:rFonts w:ascii="Times New Roman" w:hAnsi="Times New Roman" w:cs="Times New Roman"/>
          <w:sz w:val="24"/>
          <w:szCs w:val="24"/>
        </w:rPr>
        <w:t xml:space="preserve">О проведении публичных слушаний по проекту бюджета </w:t>
      </w:r>
      <w:r w:rsidR="00394876">
        <w:rPr>
          <w:rFonts w:ascii="Times New Roman" w:hAnsi="Times New Roman" w:cs="Times New Roman"/>
          <w:sz w:val="24"/>
          <w:szCs w:val="24"/>
        </w:rPr>
        <w:t xml:space="preserve"> </w:t>
      </w:r>
      <w:r w:rsidR="00394876" w:rsidRPr="00394876">
        <w:rPr>
          <w:rFonts w:ascii="Times New Roman" w:hAnsi="Times New Roman" w:cs="Times New Roman"/>
          <w:sz w:val="24"/>
          <w:szCs w:val="24"/>
        </w:rPr>
        <w:t>Кипск</w:t>
      </w:r>
      <w:r w:rsidR="00766660">
        <w:rPr>
          <w:rFonts w:ascii="Times New Roman" w:hAnsi="Times New Roman" w:cs="Times New Roman"/>
          <w:sz w:val="24"/>
          <w:szCs w:val="24"/>
        </w:rPr>
        <w:t>ого сельского поселения  на 2024 и на плановый период 2025- 2026</w:t>
      </w:r>
      <w:r w:rsidR="00394876" w:rsidRPr="00394876">
        <w:rPr>
          <w:rFonts w:ascii="Times New Roman" w:hAnsi="Times New Roman" w:cs="Times New Roman"/>
          <w:sz w:val="24"/>
          <w:szCs w:val="24"/>
        </w:rPr>
        <w:t xml:space="preserve"> годы».</w:t>
      </w: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r w:rsidRPr="004B526D">
        <w:rPr>
          <w:rFonts w:ascii="Times New Roman" w:hAnsi="Times New Roman" w:cs="Times New Roman"/>
          <w:sz w:val="24"/>
          <w:szCs w:val="24"/>
        </w:rPr>
        <w:t xml:space="preserve">Председатель собрания               </w:t>
      </w:r>
      <w:r w:rsidR="00D85455">
        <w:rPr>
          <w:rFonts w:ascii="Times New Roman" w:hAnsi="Times New Roman" w:cs="Times New Roman"/>
          <w:sz w:val="24"/>
          <w:szCs w:val="24"/>
        </w:rPr>
        <w:t xml:space="preserve">    </w:t>
      </w:r>
      <w:r w:rsidRPr="004B526D">
        <w:rPr>
          <w:rFonts w:ascii="Times New Roman" w:hAnsi="Times New Roman" w:cs="Times New Roman"/>
          <w:sz w:val="24"/>
          <w:szCs w:val="24"/>
        </w:rPr>
        <w:t xml:space="preserve">  </w:t>
      </w:r>
      <w:r w:rsidR="00766660">
        <w:rPr>
          <w:rFonts w:ascii="Times New Roman" w:hAnsi="Times New Roman" w:cs="Times New Roman"/>
          <w:sz w:val="24"/>
          <w:szCs w:val="24"/>
        </w:rPr>
        <w:t xml:space="preserve">                    </w:t>
      </w:r>
      <w:r w:rsidRPr="004B526D">
        <w:rPr>
          <w:rFonts w:ascii="Times New Roman" w:hAnsi="Times New Roman" w:cs="Times New Roman"/>
          <w:sz w:val="24"/>
          <w:szCs w:val="24"/>
        </w:rPr>
        <w:t>Н.Ш. Минхаиров</w:t>
      </w: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r w:rsidRPr="004B526D">
        <w:rPr>
          <w:rFonts w:ascii="Times New Roman" w:hAnsi="Times New Roman" w:cs="Times New Roman"/>
          <w:sz w:val="24"/>
          <w:szCs w:val="24"/>
        </w:rPr>
        <w:t xml:space="preserve">Секретарь собрания                     </w:t>
      </w:r>
      <w:r w:rsidR="00D85455">
        <w:rPr>
          <w:rFonts w:ascii="Times New Roman" w:hAnsi="Times New Roman" w:cs="Times New Roman"/>
          <w:sz w:val="24"/>
          <w:szCs w:val="24"/>
        </w:rPr>
        <w:t xml:space="preserve">    </w:t>
      </w:r>
      <w:r w:rsidRPr="004B526D">
        <w:rPr>
          <w:rFonts w:ascii="Times New Roman" w:hAnsi="Times New Roman" w:cs="Times New Roman"/>
          <w:sz w:val="24"/>
          <w:szCs w:val="24"/>
        </w:rPr>
        <w:t xml:space="preserve">   </w:t>
      </w:r>
      <w:r w:rsidR="00766660">
        <w:rPr>
          <w:rFonts w:ascii="Times New Roman" w:hAnsi="Times New Roman" w:cs="Times New Roman"/>
          <w:sz w:val="24"/>
          <w:szCs w:val="24"/>
        </w:rPr>
        <w:t xml:space="preserve">                      </w:t>
      </w:r>
      <w:r w:rsidR="004B7164">
        <w:rPr>
          <w:rFonts w:ascii="Times New Roman" w:hAnsi="Times New Roman" w:cs="Times New Roman"/>
          <w:sz w:val="24"/>
          <w:szCs w:val="24"/>
        </w:rPr>
        <w:t>И.Н.Игнатьев</w:t>
      </w:r>
    </w:p>
    <w:p w:rsidR="004B526D" w:rsidRDefault="004B526D" w:rsidP="004B526D"/>
    <w:p w:rsidR="004B526D" w:rsidRDefault="004B526D" w:rsidP="004B526D"/>
    <w:p w:rsidR="004B526D" w:rsidRDefault="004B526D" w:rsidP="004B526D"/>
    <w:p w:rsidR="004B526D" w:rsidRDefault="004B526D" w:rsidP="004B526D"/>
    <w:p w:rsidR="004B526D" w:rsidRDefault="004B526D" w:rsidP="004B526D"/>
    <w:p w:rsidR="00212C41" w:rsidRPr="00212C41" w:rsidRDefault="00212C41" w:rsidP="00212C41">
      <w:pPr>
        <w:spacing w:after="0" w:line="240" w:lineRule="auto"/>
        <w:jc w:val="both"/>
        <w:rPr>
          <w:rFonts w:ascii="Times New Roman" w:hAnsi="Times New Roman" w:cs="Times New Roman"/>
          <w:sz w:val="24"/>
          <w:szCs w:val="24"/>
        </w:rPr>
      </w:pPr>
    </w:p>
    <w:p w:rsidR="00212C41" w:rsidRPr="00212C41" w:rsidRDefault="00212C41" w:rsidP="00212C41">
      <w:pPr>
        <w:spacing w:after="0" w:line="240" w:lineRule="auto"/>
        <w:jc w:val="both"/>
        <w:rPr>
          <w:rFonts w:ascii="Times New Roman" w:hAnsi="Times New Roman" w:cs="Times New Roman"/>
          <w:sz w:val="24"/>
          <w:szCs w:val="24"/>
        </w:rPr>
      </w:pPr>
    </w:p>
    <w:p w:rsidR="00212C41" w:rsidRPr="00212C41" w:rsidRDefault="00212C41" w:rsidP="00212C41">
      <w:pPr>
        <w:spacing w:after="0" w:line="240" w:lineRule="auto"/>
        <w:jc w:val="both"/>
        <w:rPr>
          <w:rFonts w:ascii="Times New Roman" w:hAnsi="Times New Roman" w:cs="Times New Roman"/>
          <w:sz w:val="24"/>
          <w:szCs w:val="24"/>
        </w:rPr>
      </w:pPr>
    </w:p>
    <w:p w:rsidR="00452996" w:rsidRPr="00452996" w:rsidRDefault="00452996" w:rsidP="00452996">
      <w:pPr>
        <w:autoSpaceDE w:val="0"/>
        <w:autoSpaceDN w:val="0"/>
        <w:adjustRightInd w:val="0"/>
        <w:spacing w:after="0" w:line="240" w:lineRule="auto"/>
        <w:jc w:val="right"/>
        <w:rPr>
          <w:rFonts w:ascii="Times New Roman" w:eastAsia="Times New Roman" w:hAnsi="Times New Roman" w:cs="Arial"/>
          <w:bCs/>
          <w:sz w:val="24"/>
          <w:szCs w:val="24"/>
          <w:lang w:eastAsia="en-US"/>
        </w:rPr>
      </w:pPr>
      <w:r>
        <w:rPr>
          <w:rFonts w:ascii="Times New Roman" w:eastAsia="Times New Roman" w:hAnsi="Times New Roman" w:cs="Arial"/>
          <w:bCs/>
          <w:sz w:val="24"/>
          <w:szCs w:val="24"/>
          <w:lang w:eastAsia="en-US"/>
        </w:rPr>
        <w:lastRenderedPageBreak/>
        <w:t xml:space="preserve">                                                                 </w:t>
      </w:r>
      <w:r w:rsidRPr="00452996">
        <w:rPr>
          <w:rFonts w:ascii="Times New Roman" w:eastAsia="Times New Roman" w:hAnsi="Times New Roman" w:cs="Arial"/>
          <w:bCs/>
          <w:sz w:val="24"/>
          <w:szCs w:val="24"/>
          <w:lang w:eastAsia="en-US"/>
        </w:rPr>
        <w:t>Проект</w:t>
      </w:r>
    </w:p>
    <w:p w:rsidR="00452996" w:rsidRPr="00452996" w:rsidRDefault="00452996" w:rsidP="00452996">
      <w:pPr>
        <w:autoSpaceDE w:val="0"/>
        <w:autoSpaceDN w:val="0"/>
        <w:adjustRightInd w:val="0"/>
        <w:spacing w:after="0" w:line="240" w:lineRule="auto"/>
        <w:jc w:val="center"/>
        <w:rPr>
          <w:rFonts w:ascii="Times New Roman" w:eastAsia="Times New Roman" w:hAnsi="Times New Roman" w:cs="Arial"/>
          <w:bCs/>
          <w:sz w:val="24"/>
          <w:szCs w:val="24"/>
          <w:lang w:eastAsia="en-US"/>
        </w:rPr>
      </w:pPr>
    </w:p>
    <w:p w:rsidR="00452996" w:rsidRPr="00452996" w:rsidRDefault="00452996" w:rsidP="00452996">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452996">
        <w:rPr>
          <w:rFonts w:ascii="Times New Roman" w:eastAsia="Times New Roman" w:hAnsi="Times New Roman" w:cs="Arial"/>
          <w:bCs/>
          <w:sz w:val="24"/>
          <w:szCs w:val="24"/>
          <w:lang w:eastAsia="en-US"/>
        </w:rPr>
        <w:t xml:space="preserve">СОВЕТ КИПСКОГО СЕЛЬСКОГО ПОСЕЛЕНИЯ </w:t>
      </w:r>
    </w:p>
    <w:p w:rsidR="00452996" w:rsidRPr="00452996" w:rsidRDefault="00452996" w:rsidP="00452996">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452996">
        <w:rPr>
          <w:rFonts w:ascii="Times New Roman" w:eastAsia="Times New Roman" w:hAnsi="Times New Roman" w:cs="Arial"/>
          <w:bCs/>
          <w:sz w:val="24"/>
          <w:szCs w:val="24"/>
          <w:lang w:eastAsia="en-US"/>
        </w:rPr>
        <w:t>ТЕВРИЗСКОГО МУНИЦИПАЛЬНОГО РАЙОНА</w:t>
      </w:r>
    </w:p>
    <w:p w:rsidR="00452996" w:rsidRPr="00452996" w:rsidRDefault="00452996" w:rsidP="00452996">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452996">
        <w:rPr>
          <w:rFonts w:ascii="Times New Roman" w:eastAsia="Times New Roman" w:hAnsi="Times New Roman" w:cs="Arial"/>
          <w:bCs/>
          <w:sz w:val="24"/>
          <w:szCs w:val="24"/>
          <w:lang w:eastAsia="en-US"/>
        </w:rPr>
        <w:t xml:space="preserve"> ОМСКОЙ ОБЛАСТИ </w:t>
      </w:r>
    </w:p>
    <w:p w:rsidR="00452996" w:rsidRPr="00452996" w:rsidRDefault="00452996" w:rsidP="00452996">
      <w:pPr>
        <w:autoSpaceDE w:val="0"/>
        <w:autoSpaceDN w:val="0"/>
        <w:adjustRightInd w:val="0"/>
        <w:spacing w:after="0" w:line="240" w:lineRule="auto"/>
        <w:jc w:val="center"/>
        <w:rPr>
          <w:rFonts w:ascii="Times New Roman" w:eastAsia="Times New Roman" w:hAnsi="Times New Roman" w:cs="Arial"/>
          <w:bCs/>
          <w:sz w:val="24"/>
          <w:szCs w:val="24"/>
          <w:lang w:eastAsia="en-US"/>
        </w:rPr>
      </w:pPr>
    </w:p>
    <w:p w:rsidR="00452996" w:rsidRPr="00452996" w:rsidRDefault="00452996" w:rsidP="00452996">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452996">
        <w:rPr>
          <w:rFonts w:ascii="Times New Roman" w:eastAsia="Times New Roman" w:hAnsi="Times New Roman" w:cs="Arial"/>
          <w:bCs/>
          <w:sz w:val="24"/>
          <w:szCs w:val="24"/>
          <w:lang w:eastAsia="en-US"/>
        </w:rPr>
        <w:t>РЕШЕНИЕ</w:t>
      </w:r>
    </w:p>
    <w:p w:rsidR="00452996" w:rsidRPr="00452996" w:rsidRDefault="00452996" w:rsidP="00452996">
      <w:pPr>
        <w:autoSpaceDE w:val="0"/>
        <w:autoSpaceDN w:val="0"/>
        <w:adjustRightInd w:val="0"/>
        <w:spacing w:after="0" w:line="240" w:lineRule="auto"/>
        <w:jc w:val="center"/>
        <w:rPr>
          <w:rFonts w:ascii="Times New Roman" w:eastAsia="Times New Roman" w:hAnsi="Times New Roman" w:cs="Arial"/>
          <w:bCs/>
          <w:sz w:val="24"/>
          <w:szCs w:val="24"/>
          <w:lang w:eastAsia="en-US"/>
        </w:rPr>
      </w:pPr>
    </w:p>
    <w:p w:rsidR="00452996" w:rsidRPr="00452996" w:rsidRDefault="00452996" w:rsidP="00452996">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452996">
        <w:rPr>
          <w:rFonts w:ascii="Times New Roman" w:eastAsia="Times New Roman" w:hAnsi="Times New Roman" w:cs="Arial"/>
          <w:bCs/>
          <w:sz w:val="24"/>
          <w:szCs w:val="24"/>
          <w:lang w:eastAsia="en-US"/>
        </w:rPr>
        <w:t>от «___»______ 2023 года                                                                    №   -р</w:t>
      </w:r>
    </w:p>
    <w:p w:rsidR="00452996" w:rsidRPr="00452996" w:rsidRDefault="00452996" w:rsidP="00452996">
      <w:pPr>
        <w:spacing w:after="0" w:line="240" w:lineRule="auto"/>
        <w:rPr>
          <w:rFonts w:ascii="Times New Roman" w:eastAsia="Times New Roman" w:hAnsi="Times New Roman" w:cs="Times New Roman"/>
          <w:sz w:val="24"/>
          <w:szCs w:val="24"/>
        </w:rPr>
      </w:pPr>
    </w:p>
    <w:p w:rsidR="00452996" w:rsidRPr="00452996" w:rsidRDefault="00452996" w:rsidP="00452996">
      <w:pPr>
        <w:spacing w:after="0" w:line="240" w:lineRule="auto"/>
        <w:jc w:val="center"/>
        <w:rPr>
          <w:rFonts w:ascii="Times New Roman" w:eastAsia="Times New Roman" w:hAnsi="Times New Roman" w:cs="Times New Roman"/>
          <w:sz w:val="24"/>
          <w:szCs w:val="24"/>
        </w:rPr>
      </w:pPr>
    </w:p>
    <w:p w:rsidR="00452996" w:rsidRPr="00452996" w:rsidRDefault="00452996" w:rsidP="00452996">
      <w:pPr>
        <w:spacing w:after="0" w:line="240" w:lineRule="auto"/>
        <w:jc w:val="center"/>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О бюджете Кипского сельского поселения</w:t>
      </w:r>
    </w:p>
    <w:p w:rsidR="00452996" w:rsidRPr="00452996" w:rsidRDefault="00452996" w:rsidP="00452996">
      <w:pPr>
        <w:spacing w:after="0" w:line="240" w:lineRule="auto"/>
        <w:jc w:val="center"/>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 Тевризского муниципального района Омской области на 2024 год </w:t>
      </w:r>
    </w:p>
    <w:p w:rsidR="00452996" w:rsidRPr="00452996" w:rsidRDefault="00452996" w:rsidP="00452996">
      <w:pPr>
        <w:spacing w:after="0" w:line="240" w:lineRule="auto"/>
        <w:jc w:val="center"/>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и на плановый период 2025 и 2026 годов</w:t>
      </w:r>
    </w:p>
    <w:p w:rsidR="00452996" w:rsidRPr="00452996" w:rsidRDefault="00452996" w:rsidP="00452996">
      <w:pPr>
        <w:spacing w:after="0" w:line="240" w:lineRule="auto"/>
        <w:rPr>
          <w:rFonts w:ascii="Times New Roman" w:eastAsia="Times New Roman" w:hAnsi="Times New Roman" w:cs="Times New Roman"/>
          <w:sz w:val="24"/>
          <w:szCs w:val="24"/>
        </w:rPr>
      </w:pPr>
    </w:p>
    <w:p w:rsidR="00452996" w:rsidRPr="00452996" w:rsidRDefault="00452996" w:rsidP="00452996">
      <w:pPr>
        <w:spacing w:after="0" w:line="240" w:lineRule="auto"/>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Статья 1. Основные характеристики бюджета поселения</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Утвердить основные характеристики бюджета Кипского сельского поселения Тевризского муниципального района Омской области (далее – местный бюджет) на 2024 год:</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общий объем доходов местного бюджета в сумме 4 525 092,71 руб.;</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общий объем расходов местного бюджета в сумме 4 525 092,71 руб.;</w:t>
      </w:r>
    </w:p>
    <w:p w:rsidR="00452996" w:rsidRPr="00452996" w:rsidRDefault="00452996" w:rsidP="00452996">
      <w:pPr>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3) дефицит местного бюджета, равный нулю.</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Утвердить основные характеристики местного бюджета на плановый период 2025 и 2026 годов:</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общий объем доходов местного бюджета на 2025 год в сумме 3 671 312,10 руб. и на 2026 год в сумме 4 236 521,30 руб.;</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общий объем расходов местного бюджета на 2025 год в сумме 3 671 312,10 руб., в том числе условно утвержденные расходы в сумме 89 669,68 руб., и на 2026 год в сумме 4 236 521,30 руб., в том числе условно утвержденные расходы в сумме 207 198,22 руб.;</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3) дефицит местного бюджета на 2025 и на 2026 годы равный нулю. </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outlineLvl w:val="1"/>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Статья 2. Администрирование доходов местного бюджета</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452996">
        <w:rPr>
          <w:rFonts w:ascii="Times New Roman" w:eastAsia="Times New Roman" w:hAnsi="Times New Roman" w:cs="Times New Roman"/>
          <w:iCs/>
          <w:sz w:val="24"/>
          <w:szCs w:val="24"/>
        </w:rPr>
        <w:t xml:space="preserve">2. </w:t>
      </w:r>
      <w:r w:rsidRPr="00452996">
        <w:rPr>
          <w:rFonts w:ascii="Times New Roman" w:eastAsia="Times New Roman" w:hAnsi="Times New Roman" w:cs="Times New Roman"/>
          <w:sz w:val="24"/>
          <w:szCs w:val="24"/>
        </w:rPr>
        <w:t>Утвердить безвозмездные поступления</w:t>
      </w:r>
      <w:r w:rsidRPr="00452996">
        <w:rPr>
          <w:rFonts w:ascii="Times New Roman" w:eastAsia="Times New Roman" w:hAnsi="Times New Roman" w:cs="Times New Roman"/>
          <w:iCs/>
          <w:sz w:val="24"/>
          <w:szCs w:val="24"/>
        </w:rPr>
        <w:t xml:space="preserve"> в местный бюджет на 2024 год и на плановый период 2025 и 2026 годов согласно приложению </w:t>
      </w:r>
      <w:r w:rsidRPr="00452996">
        <w:rPr>
          <w:rFonts w:ascii="Times New Roman" w:eastAsia="Times New Roman" w:hAnsi="Times New Roman" w:cs="Times New Roman"/>
          <w:sz w:val="24"/>
          <w:szCs w:val="24"/>
        </w:rPr>
        <w:t>№ 2 к настоящему решению</w:t>
      </w:r>
      <w:r w:rsidRPr="00452996">
        <w:rPr>
          <w:rFonts w:ascii="Times New Roman" w:eastAsia="Times New Roman" w:hAnsi="Times New Roman" w:cs="Times New Roman"/>
          <w:iCs/>
          <w:sz w:val="24"/>
          <w:szCs w:val="24"/>
        </w:rPr>
        <w:t>.</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Статья 3. Бюджетные ассигнования местного бюджета</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Утвердить общий объем бюджетных ассигнований местного бюджета, направляемых на исполнение публичных нормативных обязательств, на 2024 год в сумме 90 808,00 руб., на 2025 год в сумме 90 807,82 и на 2026 год в сумме 90 807,48 руб.</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2. Утвердить объем бюджетных ассигнований дорожного фонда Кипского сельского поселения Тевризского муниципального района Омской области на 2024 год в размере 1 587 900,00 руб., на 2025 год в размере 1 624 500,00 руб., на 2026 год в размере 2 190 900,00 руб. </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3.  Утвердить:</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lastRenderedPageBreak/>
        <w:t>2) ведомственную структуру расходов местного бюджета на 2024 год и на плановый период 2025 и 2026 годов согласно приложению № 4 к настоящему решению;</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 5 к настоящему решению.</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4. Создать в местном бюджете резервный фонд администрации Кипского сельского поселения Тевризского муниципального района Омской области на 2024 год в размере 4 500,00 руб., на 2025 год в размере 3 600,00 руб. и на 2026 год в размере 4 200,00 руб.</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Использование бюджетных ассигнований резервного фонда администрации Кипского сельского поселения Тевризского муниципального района Омской области осуществляется в порядке, установленном администрацией Кипского сельского поселения Тевризского муниципального района Омской области.</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5. Утвердить объем бюджетных ассигнований инвестиционного фонда Кипского сельского поселения Тевризского муниципального района Омской области на 2024 год в сумме 0,00 руб. и на плановый период 2025 и 2026 годов в сумме 0,00 руб.</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6. Установить в соответствии с пунктом 8 статьи 217 Бюджетного кодекса Российской Федерации основания для внесения изменений в 2024 году в показатели сводной бюджетной росписи местного бюджета без внесений изменений в настоящее решение, связанные с:</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особенностями исполнения местного бюджета в пределах общего объема бюджетных ассигнований, в том числе:</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перераспределение бюджетных ассигнований между разделами, подразделами, целевыми статьями и видами расходов классификации расходов бюджетов, связанное с изменением кодов и порядка применения бюджетной классификации Российской Федерации;</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 и осуществления иных выплат населению;</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перераспределение бюджетных ассигнований между разделами, подразделами, целевыми статьями и видами расходов классификации расходов бюджетов в связи с экономией по результатам закупок товаров, работ, услуг для обеспечения муниципальных нужд, сложившихся в 2024 году;</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перераспределение бюджетных ассигнований между разделами, подразделами, целевыми статьями и видами расходов классификации расходов бюджетов в целях погашения кредиторской задолженности, образовавшейся по состоянию на 1 января 2024 года;</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изменением наименований целевых статей расходов местного бюджета на основании изменений, внесенных в соответствующие муниципальные программы Кипского сельского поселения Тевризского муниципального района Омской области.</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Указанные основания не распространяются на уменьшение бюджетных ассигнований, утвержденных в установленном порядке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 без внесения изменений в настоящее решение.</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7. 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w:t>
      </w:r>
      <w:r w:rsidRPr="00452996">
        <w:rPr>
          <w:rFonts w:ascii="Times New Roman" w:eastAsia="Times New Roman" w:hAnsi="Times New Roman" w:cs="Times New Roman"/>
          <w:sz w:val="24"/>
          <w:szCs w:val="24"/>
        </w:rPr>
        <w:lastRenderedPageBreak/>
        <w:t>местном бюджете на 2024 год и на плановый период 2025 и 2026 годов на эти цели, являются:</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оплата труда;</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начисления на выплаты по оплате труда;</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3) оплата коммунальных услуг.</w:t>
      </w: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Статья 4. Особенности использования бюджетных ассигнований по обеспечению деятельности органов местного самоуправления </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Не допускается увеличение в 2024 году и в плановом периоде 2025 и 2026 годов численности муниципальных служащих Кипского сельского поселения Тевризского муниципального района Омской области, за исключением случаев, связанных с увеличением объема полномочий органов местного самоуправления Кипского сельского поселения Тевризского муниципального района Омской области, обусловленных изменением законодательства.</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Статья 5. Межбюджетные трансферты</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Утвердить объем межбюджетных трансфертов, получаемых из других бюджетов бюджетной системы Российской Федерации, в 2024 году в сумме 2 566 766,43 руб., в 2025 году в сумме 1 672 545,82 руб. и в 2026 году в сумме 1 667 515,02 руб.</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Утвердить объем иных межбюджетных трансфертов, предоставляемых районному бюджету в 2024 году в сумме 3 500,00 рублей, в 2025 году в сумме 0,00 руб. и в 2026 году в сумме 0,00 руб.</w:t>
      </w:r>
    </w:p>
    <w:p w:rsidR="00452996" w:rsidRPr="00452996" w:rsidRDefault="00452996" w:rsidP="004529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Установить, что иные межбюджетные трансферты предоставляются на</w:t>
      </w:r>
    </w:p>
    <w:p w:rsidR="00452996" w:rsidRPr="00452996" w:rsidRDefault="00452996" w:rsidP="004529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осуществление полномочий по решению вопросов в части осуществления внутреннего муниципального финансового контроля.</w:t>
      </w:r>
    </w:p>
    <w:p w:rsidR="00452996" w:rsidRPr="00452996" w:rsidRDefault="00452996" w:rsidP="004529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         Иные межбюджетные трансферты предоставляются в пределах бюджетных ассигнований, предусмотренных Администрацией Кипского сельского поселения Тевризского муниципального района Омской области настоящим решением, в соответствии с кассовым планом исполнения на текущий финансовый год.</w:t>
      </w:r>
    </w:p>
    <w:p w:rsidR="00452996" w:rsidRPr="00452996" w:rsidRDefault="00452996" w:rsidP="00452996">
      <w:pPr>
        <w:tabs>
          <w:tab w:val="left" w:pos="1400"/>
        </w:tabs>
        <w:spacing w:after="0" w:line="240" w:lineRule="auto"/>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        Иные межбюджетные трансферты перечисляются на счет районного бюджета и расходуются в соответствии с законодательством.</w:t>
      </w: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Статья 6. Управление муниципальным долгом Кипского сельского  поселения Тевризского муниципального района Омской области</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Установить:</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верхний предел муниципального внутреннего долга Кипского сельского поселения Тевризского муниципального района Омской области на 1 января 2025 года в размере  0,00 руб., в том числе верхний предел долга по муниципальным гарантиям поселения в валюте Российской Федерации – 0,00 руб., на 1 января 2026 года в размере 0,00 руб., в том числе верхний предел долга по муниципальным гарантиям поселения в валюте Российской Федерации  – 0,00 руб., и на 1 января 2027 года в размере 0,00 руб., в том числе верхний предел долга по муниципальным гарантиям поселения в валюте Российской Федерации – 0,00 руб.;</w:t>
      </w:r>
    </w:p>
    <w:p w:rsidR="00452996" w:rsidRPr="00452996" w:rsidRDefault="00452996" w:rsidP="004529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объем расходов на обслуживание муниципального долга Кипского сельского  поселения Тевризского муниципального района Омской области в 2024 году в сумме 0,00 руб., в 2025 году в сумме 0,00 руб. и в 2026 году в сумме 0,00 руб.</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Утвердить:</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источники финансирования дефицита местного бюджета на 2024 год и на плановый период 2025 и 2026 годов согласно приложению № 6 к настоящему решению;</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lastRenderedPageBreak/>
        <w:t>2) программу муниципальных внутренних заимствований Кипского сельского поселения Тевризского муниципального района Омской области на 2024 год и на плановый период 2025 и 2026 годов согласно приложению № 7 к настоящему решению.</w:t>
      </w:r>
    </w:p>
    <w:p w:rsidR="00452996" w:rsidRPr="00452996" w:rsidRDefault="00452996" w:rsidP="004529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52996" w:rsidRPr="00452996" w:rsidRDefault="00452996" w:rsidP="004529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3. Муниципальные гарантии Кипского сельского  поселения Тевризского муниципального района Омской области в 2024 году и в плановом периоде 2025 и 2026 годов не предоставляются.</w:t>
      </w:r>
    </w:p>
    <w:p w:rsidR="00452996" w:rsidRPr="00452996" w:rsidRDefault="00452996" w:rsidP="004529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4. Внешние заимствования Кипским сельским поселением Тевризского муниципального района Омской области в 2024 году и в плановом периоде 2025 и 2026 годов не осуществляются. </w:t>
      </w: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Статья 7. Особенности погашения кредиторской задолженности администрации Кипского сельского поселения</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В целях эффективного использования бюджетных средств установить, что администрация Кипского сельского поселения Тевризского муниципального района Омской области осуществляет погашение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местного бюджета на 2024 год.</w:t>
      </w: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Статья 8. Авансирование расходных обязательств получателей средств местного бюджета</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суммы по договорам (муниципальным контрактам):</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об оказании услуг связи;</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о подписке на печатные издания и (или) об их приобретении;</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3) о приобретении горюче-смазочных материалов;</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4) о проведении экспертизы проектной документации и результатов инженерных изысканий;</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5)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6) об оказании услуг по ремонту, техническому обслуживанию автотранспорта, включая шиномонтажные работы.</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по договорам (муниципальным контрактам), заключенным на сумму, не превышающую 100 000,00 рублей, если иное не установлено законодательством;</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по договорам (муниципальным контрактам), подлежащим оплате за счет средств, выделенных из резервного фонда Администрации Кипского сельского поселения Тевризского муниципального района Омской области.</w:t>
      </w: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lastRenderedPageBreak/>
        <w:t>Статья 9. Использование остатков средств местного бюджета</w:t>
      </w: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 Остатки средств местного бюджета на 1 января 2024 года на едином счете местного бюджета (за исключением остатков целевых средств из других бюджетов бюджетной системы Российской Федерации) направляются на:</w:t>
      </w: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1) увеличение в 2024 году бюджетных ассигнований дорожного фонда Кипского сельского поселения Тевризского муниципального района Омской области в объеме неполного использования бюджетных ассигнований дорожного фонда Кипского сельского поселения Тевризского муниципального района Омской области 2023 года;</w:t>
      </w: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2) финансирование социально-значимых мероприятий, не предусмотренных в бюджете Кипского сельского поселения Тевризского муниципального района Омской области на 2024 год.</w:t>
      </w: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Статья 10. Вступление в силу настоящего решения</w:t>
      </w: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Настоящее решение вступает в силу с 1 января 2024 года и действует по 31 декабря 2024 года.</w:t>
      </w:r>
    </w:p>
    <w:p w:rsidR="00452996" w:rsidRPr="00452996" w:rsidRDefault="00452996" w:rsidP="00452996">
      <w:pPr>
        <w:spacing w:after="0" w:line="240" w:lineRule="auto"/>
        <w:ind w:firstLine="709"/>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452996" w:rsidRPr="00452996" w:rsidRDefault="00452996" w:rsidP="00452996">
      <w:pPr>
        <w:spacing w:after="0" w:line="240" w:lineRule="auto"/>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Председатель Совета Кипского сельского</w:t>
      </w:r>
    </w:p>
    <w:p w:rsidR="00452996" w:rsidRPr="00452996" w:rsidRDefault="00452996" w:rsidP="00452996">
      <w:pPr>
        <w:spacing w:after="0" w:line="240" w:lineRule="auto"/>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поселения Тевризского муниципального</w:t>
      </w:r>
    </w:p>
    <w:p w:rsidR="00452996" w:rsidRPr="00452996" w:rsidRDefault="00452996" w:rsidP="00452996">
      <w:pPr>
        <w:spacing w:after="0" w:line="240" w:lineRule="auto"/>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района Омской области                                                                      М.З. Аббазов</w:t>
      </w:r>
    </w:p>
    <w:p w:rsidR="00452996" w:rsidRPr="00452996" w:rsidRDefault="00452996" w:rsidP="00452996">
      <w:pPr>
        <w:spacing w:after="0" w:line="240" w:lineRule="auto"/>
        <w:jc w:val="both"/>
        <w:rPr>
          <w:rFonts w:ascii="Times New Roman" w:eastAsia="Times New Roman" w:hAnsi="Times New Roman" w:cs="Times New Roman"/>
          <w:sz w:val="24"/>
          <w:szCs w:val="24"/>
        </w:rPr>
      </w:pPr>
    </w:p>
    <w:p w:rsidR="00452996" w:rsidRPr="00452996" w:rsidRDefault="00452996" w:rsidP="00452996">
      <w:pPr>
        <w:spacing w:after="0" w:line="240" w:lineRule="auto"/>
        <w:jc w:val="both"/>
        <w:rPr>
          <w:rFonts w:ascii="Times New Roman" w:eastAsia="Times New Roman" w:hAnsi="Times New Roman" w:cs="Times New Roman"/>
          <w:sz w:val="24"/>
          <w:szCs w:val="24"/>
        </w:rPr>
      </w:pPr>
    </w:p>
    <w:p w:rsidR="00452996" w:rsidRPr="00452996" w:rsidRDefault="00452996" w:rsidP="00452996">
      <w:pPr>
        <w:spacing w:after="0" w:line="240" w:lineRule="auto"/>
        <w:jc w:val="both"/>
        <w:rPr>
          <w:rFonts w:ascii="Times New Roman" w:eastAsia="Times New Roman" w:hAnsi="Times New Roman" w:cs="Times New Roman"/>
          <w:sz w:val="24"/>
          <w:szCs w:val="24"/>
        </w:rPr>
      </w:pPr>
    </w:p>
    <w:p w:rsidR="00452996" w:rsidRPr="00452996" w:rsidRDefault="00452996" w:rsidP="00452996">
      <w:pPr>
        <w:spacing w:after="0" w:line="240" w:lineRule="auto"/>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Глава Кипского сельского поселения </w:t>
      </w:r>
    </w:p>
    <w:p w:rsidR="00452996" w:rsidRPr="00452996" w:rsidRDefault="00452996" w:rsidP="00452996">
      <w:pPr>
        <w:spacing w:after="0" w:line="240" w:lineRule="auto"/>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Тевризского муниципального района</w:t>
      </w:r>
    </w:p>
    <w:p w:rsidR="00452996" w:rsidRPr="00452996" w:rsidRDefault="00452996" w:rsidP="00452996">
      <w:pPr>
        <w:spacing w:after="0" w:line="240" w:lineRule="auto"/>
        <w:jc w:val="both"/>
        <w:rPr>
          <w:rFonts w:ascii="Times New Roman" w:eastAsia="Times New Roman" w:hAnsi="Times New Roman" w:cs="Times New Roman"/>
          <w:sz w:val="24"/>
          <w:szCs w:val="24"/>
        </w:rPr>
      </w:pPr>
      <w:r w:rsidRPr="00452996">
        <w:rPr>
          <w:rFonts w:ascii="Times New Roman" w:eastAsia="Times New Roman" w:hAnsi="Times New Roman" w:cs="Times New Roman"/>
          <w:sz w:val="24"/>
          <w:szCs w:val="24"/>
        </w:rPr>
        <w:t xml:space="preserve">Омской области                          </w:t>
      </w:r>
      <w:r w:rsidRPr="00452996">
        <w:rPr>
          <w:rFonts w:ascii="Times New Roman" w:eastAsia="Times New Roman" w:hAnsi="Times New Roman" w:cs="Times New Roman"/>
          <w:sz w:val="24"/>
          <w:szCs w:val="24"/>
        </w:rPr>
        <w:tab/>
      </w:r>
      <w:r w:rsidRPr="00452996">
        <w:rPr>
          <w:rFonts w:ascii="Times New Roman" w:eastAsia="Times New Roman" w:hAnsi="Times New Roman" w:cs="Times New Roman"/>
          <w:sz w:val="24"/>
          <w:szCs w:val="24"/>
        </w:rPr>
        <w:tab/>
        <w:t xml:space="preserve">                                 </w:t>
      </w:r>
      <w:r w:rsidR="00402187">
        <w:rPr>
          <w:rFonts w:ascii="Times New Roman" w:eastAsia="Times New Roman" w:hAnsi="Times New Roman" w:cs="Times New Roman"/>
          <w:sz w:val="24"/>
          <w:szCs w:val="24"/>
        </w:rPr>
        <w:t xml:space="preserve">       </w:t>
      </w:r>
      <w:r w:rsidRPr="00452996">
        <w:rPr>
          <w:rFonts w:ascii="Times New Roman" w:eastAsia="Times New Roman" w:hAnsi="Times New Roman" w:cs="Times New Roman"/>
          <w:sz w:val="24"/>
          <w:szCs w:val="24"/>
        </w:rPr>
        <w:t>Н.Ш. Минхаиров</w:t>
      </w:r>
      <w:r w:rsidRPr="00452996">
        <w:rPr>
          <w:rFonts w:ascii="Times New Roman" w:eastAsia="Times New Roman" w:hAnsi="Times New Roman" w:cs="Times New Roman"/>
          <w:sz w:val="24"/>
          <w:szCs w:val="24"/>
        </w:rPr>
        <w:tab/>
        <w:t xml:space="preserve"> </w:t>
      </w:r>
    </w:p>
    <w:p w:rsidR="00452996" w:rsidRPr="00452996" w:rsidRDefault="00452996" w:rsidP="00452996">
      <w:pPr>
        <w:spacing w:after="0" w:line="240" w:lineRule="auto"/>
        <w:jc w:val="both"/>
        <w:rPr>
          <w:rFonts w:ascii="Times New Roman" w:eastAsia="Times New Roman" w:hAnsi="Times New Roman" w:cs="Times New Roman"/>
          <w:sz w:val="24"/>
          <w:szCs w:val="24"/>
        </w:rPr>
      </w:pPr>
    </w:p>
    <w:p w:rsidR="00452996" w:rsidRPr="00452996" w:rsidRDefault="00452996" w:rsidP="00452996">
      <w:pPr>
        <w:spacing w:after="0" w:line="240" w:lineRule="auto"/>
        <w:jc w:val="both"/>
        <w:rPr>
          <w:rFonts w:ascii="Times New Roman" w:eastAsia="Times New Roman" w:hAnsi="Times New Roman" w:cs="Times New Roman"/>
          <w:sz w:val="24"/>
          <w:szCs w:val="24"/>
        </w:rPr>
      </w:pPr>
    </w:p>
    <w:p w:rsidR="00452996" w:rsidRPr="00452996" w:rsidRDefault="00452996" w:rsidP="00452996">
      <w:pPr>
        <w:spacing w:after="0" w:line="240" w:lineRule="auto"/>
        <w:jc w:val="both"/>
        <w:rPr>
          <w:rFonts w:ascii="Times New Roman" w:eastAsia="Times New Roman" w:hAnsi="Times New Roman" w:cs="Times New Roman"/>
          <w:sz w:val="24"/>
          <w:szCs w:val="24"/>
        </w:rPr>
      </w:pPr>
    </w:p>
    <w:p w:rsidR="00452996" w:rsidRPr="00452996" w:rsidRDefault="00452996" w:rsidP="00452996">
      <w:pPr>
        <w:spacing w:after="0" w:line="240" w:lineRule="auto"/>
        <w:jc w:val="both"/>
        <w:rPr>
          <w:rFonts w:ascii="Times New Roman" w:eastAsia="Times New Roman" w:hAnsi="Times New Roman" w:cs="Times New Roman"/>
          <w:sz w:val="24"/>
          <w:szCs w:val="24"/>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452996" w:rsidRDefault="00452996" w:rsidP="000E1CD4">
      <w:pPr>
        <w:spacing w:after="0" w:line="240" w:lineRule="auto"/>
        <w:jc w:val="both"/>
        <w:rPr>
          <w:rFonts w:ascii="Times New Roman" w:hAnsi="Times New Roman" w:cs="Times New Roman"/>
        </w:rPr>
        <w:sectPr w:rsidR="00452996" w:rsidSect="009876CB">
          <w:headerReference w:type="even" r:id="rId8"/>
          <w:headerReference w:type="default" r:id="rId9"/>
          <w:pgSz w:w="11906" w:h="16838"/>
          <w:pgMar w:top="851" w:right="851" w:bottom="851" w:left="1701" w:header="709" w:footer="709" w:gutter="0"/>
          <w:cols w:space="708"/>
          <w:titlePg/>
          <w:docGrid w:linePitch="360"/>
        </w:sectPr>
      </w:pPr>
    </w:p>
    <w:tbl>
      <w:tblPr>
        <w:tblW w:w="5000" w:type="pct"/>
        <w:tblLook w:val="04A0"/>
      </w:tblPr>
      <w:tblGrid>
        <w:gridCol w:w="6551"/>
        <w:gridCol w:w="706"/>
        <w:gridCol w:w="672"/>
        <w:gridCol w:w="593"/>
        <w:gridCol w:w="629"/>
        <w:gridCol w:w="626"/>
        <w:gridCol w:w="917"/>
        <w:gridCol w:w="1025"/>
        <w:gridCol w:w="972"/>
        <w:gridCol w:w="973"/>
        <w:gridCol w:w="1688"/>
      </w:tblGrid>
      <w:tr w:rsidR="00452996" w:rsidRPr="00402187" w:rsidTr="002B1F9A">
        <w:trPr>
          <w:trHeight w:val="375"/>
        </w:trPr>
        <w:tc>
          <w:tcPr>
            <w:tcW w:w="2243"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8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67"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32" w:type="pct"/>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Приложение № 1</w:t>
            </w:r>
          </w:p>
        </w:tc>
      </w:tr>
      <w:tr w:rsidR="00452996" w:rsidRPr="00402187" w:rsidTr="002B1F9A">
        <w:trPr>
          <w:trHeight w:val="2025"/>
        </w:trPr>
        <w:tc>
          <w:tcPr>
            <w:tcW w:w="2243"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8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878" w:type="pct"/>
            <w:gridSpan w:val="5"/>
            <w:tcBorders>
              <w:top w:val="nil"/>
              <w:left w:val="nil"/>
              <w:bottom w:val="nil"/>
              <w:right w:val="nil"/>
            </w:tcBorders>
            <w:shd w:val="clear" w:color="auto" w:fill="auto"/>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 решению Совета Кипского сельского поселения             Тевризского муниципального района Омской области                  "О бюджете Кипского сельского поселения                           Тевризского муниципального района Омской области на 2024 год и на плановый период 2025 и 2026 годов"</w:t>
            </w:r>
          </w:p>
        </w:tc>
      </w:tr>
      <w:tr w:rsidR="00452996" w:rsidRPr="00402187" w:rsidTr="002B1F9A">
        <w:trPr>
          <w:trHeight w:val="225"/>
        </w:trPr>
        <w:tc>
          <w:tcPr>
            <w:tcW w:w="2243"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8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67"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32"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180"/>
        </w:trPr>
        <w:tc>
          <w:tcPr>
            <w:tcW w:w="2243"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8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67"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32"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1125"/>
        </w:trPr>
        <w:tc>
          <w:tcPr>
            <w:tcW w:w="5000" w:type="pct"/>
            <w:gridSpan w:val="11"/>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ПРОГНОЗ</w:t>
            </w:r>
            <w:r w:rsidRPr="00402187">
              <w:rPr>
                <w:rFonts w:ascii="Times New Roman" w:eastAsia="Times New Roman" w:hAnsi="Times New Roman" w:cs="Times New Roman"/>
                <w:sz w:val="20"/>
                <w:szCs w:val="20"/>
              </w:rPr>
              <w:br/>
              <w:t xml:space="preserve"> поступлений налоговых и неналоговых доходов в местный бюджет</w:t>
            </w:r>
            <w:r w:rsidRPr="00402187">
              <w:rPr>
                <w:rFonts w:ascii="Times New Roman" w:eastAsia="Times New Roman" w:hAnsi="Times New Roman" w:cs="Times New Roman"/>
                <w:sz w:val="20"/>
                <w:szCs w:val="20"/>
              </w:rPr>
              <w:br/>
              <w:t>на 2024 год и на плановый период 2025 и 2026 годов</w:t>
            </w:r>
          </w:p>
        </w:tc>
      </w:tr>
      <w:tr w:rsidR="00452996" w:rsidRPr="00402187" w:rsidTr="002B1F9A">
        <w:trPr>
          <w:trHeight w:val="270"/>
        </w:trPr>
        <w:tc>
          <w:tcPr>
            <w:tcW w:w="2243"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8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67"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32"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2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525"/>
        </w:trPr>
        <w:tc>
          <w:tcPr>
            <w:tcW w:w="2243"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Наименование кодов классификации доходов местного бюджета</w:t>
            </w:r>
          </w:p>
        </w:tc>
        <w:tc>
          <w:tcPr>
            <w:tcW w:w="1479" w:type="pct"/>
            <w:gridSpan w:val="7"/>
            <w:tcBorders>
              <w:top w:val="single" w:sz="4" w:space="0" w:color="auto"/>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Коды классификации доходов местного бюджета</w:t>
            </w:r>
          </w:p>
        </w:tc>
        <w:tc>
          <w:tcPr>
            <w:tcW w:w="127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Сумма, рублей</w:t>
            </w:r>
          </w:p>
        </w:tc>
      </w:tr>
      <w:tr w:rsidR="00452996" w:rsidRPr="00402187" w:rsidTr="002B1F9A">
        <w:trPr>
          <w:trHeight w:val="480"/>
        </w:trPr>
        <w:tc>
          <w:tcPr>
            <w:tcW w:w="2243" w:type="pct"/>
            <w:vMerge/>
            <w:tcBorders>
              <w:top w:val="single" w:sz="4" w:space="0" w:color="auto"/>
              <w:left w:val="single" w:sz="4" w:space="0" w:color="auto"/>
              <w:bottom w:val="single" w:sz="4" w:space="0" w:color="auto"/>
              <w:right w:val="single" w:sz="4" w:space="0" w:color="000000"/>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879" w:type="pct"/>
            <w:gridSpan w:val="5"/>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Вид доходов </w:t>
            </w: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Подвид доходов</w:t>
            </w:r>
          </w:p>
        </w:tc>
        <w:tc>
          <w:tcPr>
            <w:tcW w:w="1278" w:type="pct"/>
            <w:gridSpan w:val="3"/>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1890"/>
        </w:trPr>
        <w:tc>
          <w:tcPr>
            <w:tcW w:w="2243" w:type="pct"/>
            <w:vMerge/>
            <w:tcBorders>
              <w:top w:val="single" w:sz="4" w:space="0" w:color="auto"/>
              <w:left w:val="single" w:sz="4" w:space="0" w:color="auto"/>
              <w:bottom w:val="single" w:sz="4" w:space="0" w:color="auto"/>
              <w:right w:val="single" w:sz="4" w:space="0" w:color="000000"/>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Груп- па </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 груп-     па</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Ста- тья</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 ста-  тья</w:t>
            </w:r>
          </w:p>
        </w:tc>
        <w:tc>
          <w:tcPr>
            <w:tcW w:w="178"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Эле- мент</w:t>
            </w:r>
          </w:p>
        </w:tc>
        <w:tc>
          <w:tcPr>
            <w:tcW w:w="267" w:type="pct"/>
            <w:tcBorders>
              <w:top w:val="nil"/>
              <w:left w:val="single" w:sz="4" w:space="0" w:color="auto"/>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Группа подвида доходов</w:t>
            </w:r>
          </w:p>
        </w:tc>
        <w:tc>
          <w:tcPr>
            <w:tcW w:w="332" w:type="pct"/>
            <w:tcBorders>
              <w:top w:val="nil"/>
              <w:left w:val="single" w:sz="4" w:space="0" w:color="auto"/>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Аналити-ческая группа подвида доходов</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2024 год</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2025 год</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2026 год</w:t>
            </w:r>
          </w:p>
        </w:tc>
      </w:tr>
      <w:tr w:rsidR="00452996" w:rsidRPr="00402187" w:rsidTr="002B1F9A">
        <w:trPr>
          <w:trHeight w:val="405"/>
        </w:trPr>
        <w:tc>
          <w:tcPr>
            <w:tcW w:w="2243"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w:t>
            </w:r>
          </w:p>
        </w:tc>
        <w:tc>
          <w:tcPr>
            <w:tcW w:w="178"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w:t>
            </w:r>
          </w:p>
        </w:tc>
        <w:tc>
          <w:tcPr>
            <w:tcW w:w="267" w:type="pct"/>
            <w:tcBorders>
              <w:top w:val="single" w:sz="4" w:space="0" w:color="auto"/>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w:t>
            </w:r>
          </w:p>
        </w:tc>
        <w:tc>
          <w:tcPr>
            <w:tcW w:w="332" w:type="pct"/>
            <w:tcBorders>
              <w:top w:val="single" w:sz="4" w:space="0" w:color="auto"/>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r>
      <w:tr w:rsidR="00452996" w:rsidRPr="00402187" w:rsidTr="002B1F9A">
        <w:trPr>
          <w:trHeight w:val="37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Налоговые и неналоговые доходы</w:t>
            </w:r>
          </w:p>
        </w:tc>
        <w:tc>
          <w:tcPr>
            <w:tcW w:w="18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156"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1 958 326,28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1 998 766,28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2 569 006,28</w:t>
            </w:r>
          </w:p>
        </w:tc>
      </w:tr>
      <w:tr w:rsidR="00452996" w:rsidRPr="00402187" w:rsidTr="002B1F9A">
        <w:trPr>
          <w:trHeight w:val="37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Налоги на прибыль, доходы</w:t>
            </w:r>
          </w:p>
        </w:tc>
        <w:tc>
          <w:tcPr>
            <w:tcW w:w="18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156"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64 860,00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68 700,00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72 540,00</w:t>
            </w:r>
          </w:p>
        </w:tc>
      </w:tr>
      <w:tr w:rsidR="00452996" w:rsidRPr="00402187" w:rsidTr="002B1F9A">
        <w:trPr>
          <w:trHeight w:val="375"/>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Налог на доходы физических лиц</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64 860,00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68 700,00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72 540,00</w:t>
            </w:r>
          </w:p>
        </w:tc>
      </w:tr>
      <w:tr w:rsidR="00452996" w:rsidRPr="00402187" w:rsidTr="002B1F9A">
        <w:trPr>
          <w:trHeight w:val="157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010</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64 830,00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68 670,00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72 510,00</w:t>
            </w:r>
          </w:p>
        </w:tc>
      </w:tr>
      <w:tr w:rsidR="00452996" w:rsidRPr="00402187" w:rsidTr="002B1F9A">
        <w:trPr>
          <w:trHeight w:val="870"/>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030</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30,00</w:t>
            </w:r>
          </w:p>
        </w:tc>
      </w:tr>
      <w:tr w:rsidR="00452996" w:rsidRPr="00402187" w:rsidTr="002B1F9A">
        <w:trPr>
          <w:trHeight w:val="37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18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1 587 900,00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r>
      <w:tr w:rsidR="00452996" w:rsidRPr="00402187" w:rsidTr="002B1F9A">
        <w:trPr>
          <w:trHeight w:val="630"/>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1 587 900,00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r>
      <w:tr w:rsidR="00452996" w:rsidRPr="00402187" w:rsidTr="002B1F9A">
        <w:trPr>
          <w:trHeight w:val="94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230</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733 200,00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754 900,00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1 001 700,00</w:t>
            </w:r>
          </w:p>
        </w:tc>
      </w:tr>
      <w:tr w:rsidR="00452996" w:rsidRPr="00402187" w:rsidTr="002B1F9A">
        <w:trPr>
          <w:trHeight w:val="1575"/>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231</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733 200,00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754 900,00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1 001 700,00</w:t>
            </w:r>
          </w:p>
        </w:tc>
      </w:tr>
      <w:tr w:rsidR="00452996" w:rsidRPr="00402187" w:rsidTr="002B1F9A">
        <w:trPr>
          <w:trHeight w:val="1260"/>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5 300,00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5 400,00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7 600,00</w:t>
            </w:r>
          </w:p>
        </w:tc>
      </w:tr>
      <w:tr w:rsidR="00452996" w:rsidRPr="00402187" w:rsidTr="002B1F9A">
        <w:trPr>
          <w:trHeight w:val="1890"/>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241</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5 300,00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5 400,00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7 600,00</w:t>
            </w:r>
          </w:p>
        </w:tc>
      </w:tr>
      <w:tr w:rsidR="00452996" w:rsidRPr="00402187" w:rsidTr="002B1F9A">
        <w:trPr>
          <w:trHeight w:val="94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250</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965 700,00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978 700,00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1 353 100,00</w:t>
            </w:r>
          </w:p>
        </w:tc>
      </w:tr>
      <w:tr w:rsidR="00452996" w:rsidRPr="00402187" w:rsidTr="002B1F9A">
        <w:trPr>
          <w:trHeight w:val="1575"/>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251</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965 700,00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978 700,00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1 353 100,00</w:t>
            </w:r>
          </w:p>
        </w:tc>
      </w:tr>
      <w:tr w:rsidR="00452996" w:rsidRPr="00402187" w:rsidTr="002B1F9A">
        <w:trPr>
          <w:trHeight w:val="94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260</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-116 300,00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-114 500,00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-171 500,00</w:t>
            </w:r>
          </w:p>
        </w:tc>
      </w:tr>
      <w:tr w:rsidR="00452996" w:rsidRPr="00402187" w:rsidTr="002B1F9A">
        <w:trPr>
          <w:trHeight w:val="157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261</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6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-116 300,00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-114 500,00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-171 500,00</w:t>
            </w:r>
          </w:p>
        </w:tc>
      </w:tr>
      <w:tr w:rsidR="00452996" w:rsidRPr="00402187" w:rsidTr="002B1F9A">
        <w:trPr>
          <w:trHeight w:val="37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Налоги на имущество</w:t>
            </w:r>
          </w:p>
        </w:tc>
        <w:tc>
          <w:tcPr>
            <w:tcW w:w="18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156"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85 000,00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85 000,00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85 000,00</w:t>
            </w:r>
          </w:p>
        </w:tc>
      </w:tr>
      <w:tr w:rsidR="00452996" w:rsidRPr="00402187" w:rsidTr="002B1F9A">
        <w:trPr>
          <w:trHeight w:val="375"/>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Налог на имущество физических лиц</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40 000,00</w:t>
            </w:r>
          </w:p>
        </w:tc>
      </w:tr>
      <w:tr w:rsidR="00452996" w:rsidRPr="00402187" w:rsidTr="002B1F9A">
        <w:trPr>
          <w:trHeight w:val="870"/>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030</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40 000,00</w:t>
            </w:r>
          </w:p>
        </w:tc>
      </w:tr>
      <w:tr w:rsidR="00452996" w:rsidRPr="00402187" w:rsidTr="002B1F9A">
        <w:trPr>
          <w:trHeight w:val="375"/>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Земельный налог</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156"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45 000,00</w:t>
            </w:r>
          </w:p>
        </w:tc>
      </w:tr>
      <w:tr w:rsidR="00452996" w:rsidRPr="00402187" w:rsidTr="002B1F9A">
        <w:trPr>
          <w:trHeight w:val="37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Земельный налог с физических лиц</w:t>
            </w:r>
          </w:p>
        </w:tc>
        <w:tc>
          <w:tcPr>
            <w:tcW w:w="18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156"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45 000,00</w:t>
            </w:r>
          </w:p>
        </w:tc>
      </w:tr>
      <w:tr w:rsidR="00452996" w:rsidRPr="00402187" w:rsidTr="002B1F9A">
        <w:trPr>
          <w:trHeight w:val="630"/>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8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043</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45 000,00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45 000,00</w:t>
            </w:r>
          </w:p>
        </w:tc>
      </w:tr>
      <w:tr w:rsidR="00452996" w:rsidRPr="00402187" w:rsidTr="002B1F9A">
        <w:trPr>
          <w:trHeight w:val="630"/>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8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156"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r>
      <w:tr w:rsidR="00452996" w:rsidRPr="00402187" w:rsidTr="002B1F9A">
        <w:trPr>
          <w:trHeight w:val="1260"/>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r>
      <w:tr w:rsidR="00452996" w:rsidRPr="00402187" w:rsidTr="002B1F9A">
        <w:trPr>
          <w:trHeight w:val="630"/>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8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156"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r>
      <w:tr w:rsidR="00452996" w:rsidRPr="00402187" w:rsidTr="002B1F9A">
        <w:trPr>
          <w:trHeight w:val="630"/>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8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156"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075</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26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33 268,68</w:t>
            </w:r>
          </w:p>
        </w:tc>
      </w:tr>
      <w:tr w:rsidR="00452996" w:rsidRPr="00402187" w:rsidTr="002B1F9A">
        <w:trPr>
          <w:trHeight w:val="375"/>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оказания платных услуг и компенсации затрат государства</w:t>
            </w:r>
          </w:p>
        </w:tc>
        <w:tc>
          <w:tcPr>
            <w:tcW w:w="18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15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r>
      <w:tr w:rsidR="00452996" w:rsidRPr="00402187" w:rsidTr="002B1F9A">
        <w:trPr>
          <w:trHeight w:val="375"/>
        </w:trPr>
        <w:tc>
          <w:tcPr>
            <w:tcW w:w="2243" w:type="pct"/>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от компенсации затрат государства</w:t>
            </w:r>
          </w:p>
        </w:tc>
        <w:tc>
          <w:tcPr>
            <w:tcW w:w="18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156"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178"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r>
      <w:tr w:rsidR="00452996" w:rsidRPr="00402187" w:rsidTr="002B1F9A">
        <w:trPr>
          <w:trHeight w:val="630"/>
        </w:trPr>
        <w:tc>
          <w:tcPr>
            <w:tcW w:w="2243" w:type="pct"/>
            <w:tcBorders>
              <w:top w:val="nil"/>
              <w:left w:val="single" w:sz="4" w:space="0" w:color="auto"/>
              <w:bottom w:val="single" w:sz="4" w:space="0" w:color="auto"/>
              <w:right w:val="nil"/>
            </w:tcBorders>
            <w:shd w:val="clear" w:color="000000" w:fill="FFFFFF"/>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060</w:t>
            </w: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single" w:sz="4" w:space="0" w:color="auto"/>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r>
      <w:tr w:rsidR="00452996" w:rsidRPr="00402187" w:rsidTr="002B1F9A">
        <w:trPr>
          <w:trHeight w:val="630"/>
        </w:trPr>
        <w:tc>
          <w:tcPr>
            <w:tcW w:w="2243" w:type="pct"/>
            <w:tcBorders>
              <w:top w:val="nil"/>
              <w:left w:val="single" w:sz="4" w:space="0" w:color="auto"/>
              <w:bottom w:val="nil"/>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color w:val="000000"/>
                <w:sz w:val="20"/>
                <w:szCs w:val="20"/>
              </w:rPr>
            </w:pPr>
            <w:r w:rsidRPr="00402187">
              <w:rPr>
                <w:rFonts w:ascii="Times New Roman" w:eastAsia="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188" w:type="pct"/>
            <w:tcBorders>
              <w:top w:val="nil"/>
              <w:left w:val="nil"/>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179" w:type="pct"/>
            <w:tcBorders>
              <w:top w:val="nil"/>
              <w:left w:val="nil"/>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156" w:type="pct"/>
            <w:tcBorders>
              <w:top w:val="nil"/>
              <w:left w:val="nil"/>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178" w:type="pct"/>
            <w:tcBorders>
              <w:top w:val="nil"/>
              <w:left w:val="nil"/>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065</w:t>
            </w:r>
          </w:p>
        </w:tc>
        <w:tc>
          <w:tcPr>
            <w:tcW w:w="178" w:type="pct"/>
            <w:tcBorders>
              <w:top w:val="nil"/>
              <w:left w:val="nil"/>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267" w:type="pct"/>
            <w:tcBorders>
              <w:top w:val="nil"/>
              <w:left w:val="nil"/>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332" w:type="pct"/>
            <w:tcBorders>
              <w:top w:val="nil"/>
              <w:left w:val="nil"/>
              <w:bottom w:val="nil"/>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130</w:t>
            </w:r>
          </w:p>
        </w:tc>
        <w:tc>
          <w:tcPr>
            <w:tcW w:w="426" w:type="pct"/>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426" w:type="pct"/>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426" w:type="pct"/>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r>
      <w:tr w:rsidR="00452996" w:rsidRPr="00402187" w:rsidTr="002B1F9A">
        <w:trPr>
          <w:trHeight w:val="80"/>
        </w:trPr>
        <w:tc>
          <w:tcPr>
            <w:tcW w:w="2243" w:type="pct"/>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color w:val="000000"/>
                <w:sz w:val="20"/>
                <w:szCs w:val="20"/>
              </w:rPr>
            </w:pPr>
          </w:p>
        </w:tc>
        <w:tc>
          <w:tcPr>
            <w:tcW w:w="18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179"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156"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178"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267" w:type="pct"/>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332" w:type="pct"/>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426"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r>
    </w:tbl>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Default="00452996"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Pr="00402187" w:rsidRDefault="00402187" w:rsidP="00452996">
      <w:pPr>
        <w:spacing w:after="0" w:line="240" w:lineRule="auto"/>
        <w:jc w:val="both"/>
        <w:rPr>
          <w:rFonts w:ascii="Times New Roman" w:eastAsia="Times New Roman" w:hAnsi="Times New Roman" w:cs="Times New Roman"/>
          <w:sz w:val="20"/>
          <w:szCs w:val="20"/>
        </w:rPr>
      </w:pPr>
    </w:p>
    <w:tbl>
      <w:tblPr>
        <w:tblW w:w="0" w:type="auto"/>
        <w:tblInd w:w="93" w:type="dxa"/>
        <w:tblLook w:val="04A0"/>
      </w:tblPr>
      <w:tblGrid>
        <w:gridCol w:w="4963"/>
        <w:gridCol w:w="766"/>
        <w:gridCol w:w="895"/>
        <w:gridCol w:w="672"/>
        <w:gridCol w:w="814"/>
        <w:gridCol w:w="733"/>
        <w:gridCol w:w="1265"/>
        <w:gridCol w:w="1685"/>
        <w:gridCol w:w="889"/>
        <w:gridCol w:w="889"/>
        <w:gridCol w:w="1688"/>
      </w:tblGrid>
      <w:tr w:rsidR="00452996" w:rsidRPr="00402187" w:rsidTr="002B1F9A">
        <w:trPr>
          <w:trHeight w:val="375"/>
        </w:trPr>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Приложение № 2</w:t>
            </w:r>
          </w:p>
        </w:tc>
      </w:tr>
      <w:tr w:rsidR="00452996" w:rsidRPr="00402187" w:rsidTr="002B1F9A">
        <w:trPr>
          <w:trHeight w:val="2160"/>
        </w:trPr>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5"/>
            <w:tcBorders>
              <w:top w:val="nil"/>
              <w:left w:val="nil"/>
              <w:bottom w:val="nil"/>
              <w:right w:val="nil"/>
            </w:tcBorders>
            <w:shd w:val="clear" w:color="auto" w:fill="auto"/>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к решению Совета Кипского сельского поселения  </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Тевризского муниципального района Омской </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области  "О бюджете Кипского сельского поселения  </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Тевризского муниципального района Омской области </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 2024 год   и на плановый период 2025 и 2026 годов"</w:t>
            </w:r>
          </w:p>
        </w:tc>
      </w:tr>
      <w:tr w:rsidR="00452996" w:rsidRPr="00402187" w:rsidTr="002B1F9A">
        <w:trPr>
          <w:trHeight w:val="285"/>
        </w:trPr>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r>
      <w:tr w:rsidR="00452996" w:rsidRPr="00402187" w:rsidTr="002B1F9A">
        <w:trPr>
          <w:trHeight w:val="180"/>
        </w:trPr>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930"/>
        </w:trPr>
        <w:tc>
          <w:tcPr>
            <w:tcW w:w="0" w:type="auto"/>
            <w:gridSpan w:val="11"/>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БЕЗВОЗМЕЗДНЫЕ ПОСТУПЛЕНИЯ</w:t>
            </w:r>
            <w:r w:rsidRPr="00402187">
              <w:rPr>
                <w:rFonts w:ascii="Times New Roman" w:eastAsia="Times New Roman" w:hAnsi="Times New Roman" w:cs="Times New Roman"/>
                <w:sz w:val="20"/>
                <w:szCs w:val="20"/>
              </w:rPr>
              <w:br/>
              <w:t>в местный бюджет на 2024 год и на плановый период 2025 и 2026 годов</w:t>
            </w:r>
          </w:p>
        </w:tc>
      </w:tr>
      <w:tr w:rsidR="00452996" w:rsidRPr="00402187" w:rsidTr="002B1F9A">
        <w:trPr>
          <w:trHeight w:val="135"/>
        </w:trPr>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79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Наименование кодов классификации доходов местного бюджета</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Коды классификации доходов местного бюджета</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Сумма, рублей</w:t>
            </w:r>
          </w:p>
        </w:tc>
      </w:tr>
      <w:tr w:rsidR="00452996" w:rsidRPr="00402187" w:rsidTr="002B1F9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Вид доходов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Подвид доходов</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402187">
        <w:trPr>
          <w:trHeight w:val="9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Груп- па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 груп-     па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Ста- тья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 ста-  тья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Эле- мент</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Группа подвида доходов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Аналити-ческая группа подвида доходов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2025 год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2026 год</w:t>
            </w:r>
          </w:p>
        </w:tc>
      </w:tr>
      <w:tr w:rsidR="00452996" w:rsidRPr="00402187" w:rsidTr="002B1F9A">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r>
      <w:tr w:rsidR="00452996" w:rsidRPr="00402187" w:rsidTr="002B1F9A">
        <w:trPr>
          <w:trHeight w:val="375"/>
        </w:trPr>
        <w:tc>
          <w:tcPr>
            <w:tcW w:w="0" w:type="auto"/>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Безвозмездные поступления</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2 566 766,43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1 672 545,82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1 667 515,02</w:t>
            </w:r>
          </w:p>
        </w:tc>
      </w:tr>
      <w:tr w:rsidR="00452996" w:rsidRPr="00402187" w:rsidTr="002B1F9A">
        <w:trPr>
          <w:trHeight w:val="630"/>
        </w:trPr>
        <w:tc>
          <w:tcPr>
            <w:tcW w:w="0" w:type="auto"/>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2 566 766,43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1 672 545,82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1 667 515,02</w:t>
            </w:r>
          </w:p>
        </w:tc>
      </w:tr>
      <w:tr w:rsidR="00452996" w:rsidRPr="00402187" w:rsidTr="002B1F9A">
        <w:trPr>
          <w:trHeight w:val="375"/>
        </w:trPr>
        <w:tc>
          <w:tcPr>
            <w:tcW w:w="0" w:type="auto"/>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Дотации бюджетам бюджетной системы Российской Федерации</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1 890 135,43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1 588 020,82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1 574 958,02</w:t>
            </w:r>
          </w:p>
        </w:tc>
      </w:tr>
      <w:tr w:rsidR="00452996" w:rsidRPr="00402187" w:rsidTr="002B1F9A">
        <w:trPr>
          <w:trHeight w:val="375"/>
        </w:trPr>
        <w:tc>
          <w:tcPr>
            <w:tcW w:w="0" w:type="auto"/>
            <w:tcBorders>
              <w:top w:val="nil"/>
              <w:left w:val="single" w:sz="4" w:space="0" w:color="auto"/>
              <w:bottom w:val="single" w:sz="4" w:space="0" w:color="auto"/>
              <w:right w:val="nil"/>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Дотации на выравнивание бюджетной обеспеченности</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001</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1 890 135,43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1 588 020,82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1 574 958,02</w:t>
            </w:r>
          </w:p>
        </w:tc>
      </w:tr>
      <w:tr w:rsidR="00452996" w:rsidRPr="00402187" w:rsidTr="002B1F9A">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1 890 135,43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1 588 020,82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1 574 958,02</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color w:val="000000"/>
                <w:sz w:val="20"/>
                <w:szCs w:val="20"/>
              </w:rPr>
            </w:pPr>
            <w:r w:rsidRPr="00402187">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r>
      <w:tr w:rsidR="00452996" w:rsidRPr="00402187" w:rsidTr="002B1F9A">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999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r>
      <w:tr w:rsidR="00452996" w:rsidRPr="00402187" w:rsidTr="002B1F9A">
        <w:trPr>
          <w:trHeight w:val="810"/>
        </w:trPr>
        <w:tc>
          <w:tcPr>
            <w:tcW w:w="0" w:type="auto"/>
            <w:tcBorders>
              <w:top w:val="nil"/>
              <w:left w:val="single" w:sz="4" w:space="0" w:color="auto"/>
              <w:bottom w:val="single" w:sz="4" w:space="0" w:color="auto"/>
              <w:right w:val="single" w:sz="4" w:space="0" w:color="auto"/>
            </w:tcBorders>
            <w:shd w:val="clear" w:color="auto" w:fill="auto"/>
            <w:hideMark/>
          </w:tcPr>
          <w:p w:rsidR="00452996" w:rsidRPr="00402187" w:rsidRDefault="00452996" w:rsidP="00452996">
            <w:pPr>
              <w:spacing w:after="0" w:line="240" w:lineRule="auto"/>
              <w:rPr>
                <w:rFonts w:ascii="Times New Roman" w:eastAsia="Times New Roman" w:hAnsi="Times New Roman" w:cs="Times New Roman"/>
                <w:color w:val="000000"/>
                <w:sz w:val="20"/>
                <w:szCs w:val="20"/>
              </w:rPr>
            </w:pPr>
            <w:r w:rsidRPr="00402187">
              <w:rPr>
                <w:rFonts w:ascii="Times New Roman" w:eastAsia="Times New Roman" w:hAnsi="Times New Roman" w:cs="Times New Roman"/>
                <w:color w:val="000000"/>
                <w:sz w:val="20"/>
                <w:szCs w:val="2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999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r>
    </w:tbl>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2B1F9A" w:rsidRPr="00402187" w:rsidRDefault="002B1F9A" w:rsidP="00452996">
      <w:pPr>
        <w:spacing w:after="0" w:line="240" w:lineRule="auto"/>
        <w:jc w:val="both"/>
        <w:rPr>
          <w:rFonts w:ascii="Times New Roman" w:eastAsia="Times New Roman" w:hAnsi="Times New Roman" w:cs="Times New Roman"/>
          <w:sz w:val="20"/>
          <w:szCs w:val="20"/>
        </w:rPr>
      </w:pPr>
    </w:p>
    <w:p w:rsidR="002B1F9A" w:rsidRDefault="002B1F9A"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Pr="00402187" w:rsidRDefault="00402187" w:rsidP="00452996">
      <w:pPr>
        <w:spacing w:after="0" w:line="240" w:lineRule="auto"/>
        <w:jc w:val="both"/>
        <w:rPr>
          <w:rFonts w:ascii="Times New Roman" w:eastAsia="Times New Roman" w:hAnsi="Times New Roman" w:cs="Times New Roman"/>
          <w:sz w:val="20"/>
          <w:szCs w:val="20"/>
        </w:rPr>
      </w:pPr>
    </w:p>
    <w:tbl>
      <w:tblPr>
        <w:tblW w:w="0" w:type="auto"/>
        <w:tblInd w:w="93" w:type="dxa"/>
        <w:tblLook w:val="04A0"/>
      </w:tblPr>
      <w:tblGrid>
        <w:gridCol w:w="3911"/>
        <w:gridCol w:w="937"/>
        <w:gridCol w:w="1084"/>
        <w:gridCol w:w="1266"/>
        <w:gridCol w:w="1843"/>
        <w:gridCol w:w="1266"/>
        <w:gridCol w:w="1843"/>
        <w:gridCol w:w="1266"/>
        <w:gridCol w:w="1843"/>
      </w:tblGrid>
      <w:tr w:rsidR="00452996" w:rsidRPr="00402187" w:rsidTr="002B1F9A">
        <w:trPr>
          <w:trHeight w:val="375"/>
        </w:trPr>
        <w:tc>
          <w:tcPr>
            <w:tcW w:w="0" w:type="auto"/>
            <w:gridSpan w:val="9"/>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Приложение № 3</w:t>
            </w:r>
          </w:p>
        </w:tc>
      </w:tr>
      <w:tr w:rsidR="00452996" w:rsidRPr="00402187" w:rsidTr="002B1F9A">
        <w:trPr>
          <w:trHeight w:val="375"/>
        </w:trPr>
        <w:tc>
          <w:tcPr>
            <w:tcW w:w="0" w:type="auto"/>
            <w:gridSpan w:val="9"/>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 решению Совета Кипского сельского поселения</w:t>
            </w:r>
          </w:p>
        </w:tc>
      </w:tr>
      <w:tr w:rsidR="00452996" w:rsidRPr="00402187" w:rsidTr="002B1F9A">
        <w:trPr>
          <w:trHeight w:val="375"/>
        </w:trPr>
        <w:tc>
          <w:tcPr>
            <w:tcW w:w="0" w:type="auto"/>
            <w:gridSpan w:val="9"/>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Тевризского муниципального района Омской области</w:t>
            </w:r>
          </w:p>
        </w:tc>
      </w:tr>
      <w:tr w:rsidR="00452996" w:rsidRPr="00402187" w:rsidTr="002B1F9A">
        <w:trPr>
          <w:trHeight w:val="375"/>
        </w:trPr>
        <w:tc>
          <w:tcPr>
            <w:tcW w:w="0" w:type="auto"/>
            <w:gridSpan w:val="9"/>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 бюджете Кипского сельского поселения</w:t>
            </w:r>
          </w:p>
        </w:tc>
      </w:tr>
      <w:tr w:rsidR="00452996" w:rsidRPr="00402187" w:rsidTr="002B1F9A">
        <w:trPr>
          <w:trHeight w:val="375"/>
        </w:trPr>
        <w:tc>
          <w:tcPr>
            <w:tcW w:w="0" w:type="auto"/>
            <w:gridSpan w:val="9"/>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Тевризского муниципального района Омской области на 2024 год</w:t>
            </w:r>
          </w:p>
        </w:tc>
      </w:tr>
      <w:tr w:rsidR="00452996" w:rsidRPr="00402187" w:rsidTr="002B1F9A">
        <w:trPr>
          <w:trHeight w:val="375"/>
        </w:trPr>
        <w:tc>
          <w:tcPr>
            <w:tcW w:w="0" w:type="auto"/>
            <w:gridSpan w:val="9"/>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 на плановый период 2025 и 2026 годов"</w:t>
            </w:r>
          </w:p>
        </w:tc>
      </w:tr>
      <w:tr w:rsidR="00452996" w:rsidRPr="00402187" w:rsidTr="002B1F9A">
        <w:trPr>
          <w:trHeight w:val="375"/>
        </w:trPr>
        <w:tc>
          <w:tcPr>
            <w:tcW w:w="0" w:type="auto"/>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r>
      <w:tr w:rsidR="00452996" w:rsidRPr="00402187" w:rsidTr="002B1F9A">
        <w:trPr>
          <w:trHeight w:val="780"/>
        </w:trPr>
        <w:tc>
          <w:tcPr>
            <w:tcW w:w="0" w:type="auto"/>
            <w:gridSpan w:val="9"/>
            <w:tcBorders>
              <w:top w:val="nil"/>
              <w:left w:val="nil"/>
              <w:bottom w:val="nil"/>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РАСПРЕДЕЛЕНИЕ</w:t>
            </w:r>
            <w:r w:rsidRPr="00402187">
              <w:rPr>
                <w:rFonts w:ascii="Times New Roman" w:eastAsia="Times New Roman" w:hAnsi="Times New Roman" w:cs="Times New Roman"/>
                <w:sz w:val="20"/>
                <w:szCs w:val="20"/>
              </w:rPr>
              <w:br/>
              <w:t xml:space="preserve">бюджетных ассигнований местного бюджета по разделам и подразделам классификации расходов бюджетов </w:t>
            </w:r>
          </w:p>
        </w:tc>
      </w:tr>
      <w:tr w:rsidR="00452996" w:rsidRPr="00402187" w:rsidTr="002B1F9A">
        <w:trPr>
          <w:trHeight w:val="450"/>
        </w:trPr>
        <w:tc>
          <w:tcPr>
            <w:tcW w:w="0" w:type="auto"/>
            <w:gridSpan w:val="9"/>
            <w:tcBorders>
              <w:top w:val="nil"/>
              <w:left w:val="nil"/>
              <w:bottom w:val="nil"/>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 2024 год и на плановый период 2025 и 2026 годов</w:t>
            </w:r>
          </w:p>
        </w:tc>
      </w:tr>
      <w:tr w:rsidR="00452996" w:rsidRPr="00402187" w:rsidTr="002B1F9A">
        <w:trPr>
          <w:trHeight w:val="75"/>
        </w:trPr>
        <w:tc>
          <w:tcPr>
            <w:tcW w:w="0" w:type="auto"/>
            <w:tcBorders>
              <w:top w:val="nil"/>
              <w:left w:val="nil"/>
              <w:bottom w:val="single" w:sz="4" w:space="0" w:color="auto"/>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r>
      <w:tr w:rsidR="00452996" w:rsidRPr="00402187" w:rsidTr="002B1F9A">
        <w:trPr>
          <w:trHeight w:val="39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Наименование кодов классификации                                          расходов местного бюджета</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Коды классификации расходов местного бюджета</w:t>
            </w:r>
          </w:p>
        </w:tc>
        <w:tc>
          <w:tcPr>
            <w:tcW w:w="0" w:type="auto"/>
            <w:gridSpan w:val="6"/>
            <w:tcBorders>
              <w:top w:val="single" w:sz="4" w:space="0" w:color="auto"/>
              <w:left w:val="nil"/>
              <w:bottom w:val="single" w:sz="4" w:space="0" w:color="auto"/>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Сумма, рублей</w:t>
            </w:r>
          </w:p>
        </w:tc>
      </w:tr>
      <w:tr w:rsidR="00452996" w:rsidRPr="00402187" w:rsidTr="002B1F9A">
        <w:trPr>
          <w:trHeight w:val="375"/>
        </w:trPr>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2024 год</w:t>
            </w:r>
          </w:p>
        </w:tc>
        <w:tc>
          <w:tcPr>
            <w:tcW w:w="0" w:type="auto"/>
            <w:gridSpan w:val="2"/>
            <w:tcBorders>
              <w:top w:val="single" w:sz="4" w:space="0" w:color="auto"/>
              <w:left w:val="nil"/>
              <w:bottom w:val="single" w:sz="4" w:space="0" w:color="auto"/>
              <w:right w:val="nil"/>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2025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2026 год</w:t>
            </w:r>
          </w:p>
        </w:tc>
      </w:tr>
      <w:tr w:rsidR="00452996" w:rsidRPr="00402187" w:rsidTr="002B1F9A">
        <w:trPr>
          <w:trHeight w:val="585"/>
        </w:trPr>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 том числе за счет поступлений целевого характера</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 том числе за счет поступлений целевого характера</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 том числе за счет поступлений целевого характера</w:t>
            </w:r>
          </w:p>
        </w:tc>
      </w:tr>
      <w:tr w:rsidR="00452996" w:rsidRPr="00402187" w:rsidTr="002B1F9A">
        <w:trPr>
          <w:trHeight w:val="630"/>
        </w:trPr>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915"/>
        </w:trPr>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Раздел</w:t>
            </w:r>
          </w:p>
        </w:tc>
        <w:tc>
          <w:tcPr>
            <w:tcW w:w="0" w:type="auto"/>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 раздел</w:t>
            </w: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w:t>
            </w:r>
          </w:p>
        </w:tc>
      </w:tr>
      <w:tr w:rsidR="00452996" w:rsidRPr="00402187" w:rsidTr="002B1F9A">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2 476 456,00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1 594 512,00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1 467 761,00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1 742 361,00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866 817,00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739 466,00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96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Резервные фонды</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88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1 589 900,00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1 587 900,00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10 000,11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10 000,11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Образование</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Молодежная политика</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Другие вопросы в области культуры, </w:t>
            </w:r>
            <w:r w:rsidRPr="00402187">
              <w:rPr>
                <w:rFonts w:ascii="Times New Roman" w:eastAsia="Times New Roman" w:hAnsi="Times New Roman" w:cs="Times New Roman"/>
                <w:sz w:val="20"/>
                <w:szCs w:val="20"/>
              </w:rPr>
              <w:lastRenderedPageBreak/>
              <w:t>кинематографии</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08</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Социальная политика</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Массовый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15 000,00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Всего </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676 631,00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3 581 642,42</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4 029 323,08</w:t>
            </w:r>
          </w:p>
        </w:tc>
        <w:tc>
          <w:tcPr>
            <w:tcW w:w="0" w:type="auto"/>
            <w:tcBorders>
              <w:top w:val="nil"/>
              <w:left w:val="nil"/>
              <w:bottom w:val="single" w:sz="4" w:space="0" w:color="auto"/>
              <w:right w:val="single" w:sz="4" w:space="0" w:color="auto"/>
            </w:tcBorders>
            <w:shd w:val="clear" w:color="000000" w:fill="FFFFFF"/>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bl>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Default="00452996"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Default="00402187" w:rsidP="00452996">
      <w:pPr>
        <w:spacing w:after="0" w:line="240" w:lineRule="auto"/>
        <w:jc w:val="both"/>
        <w:rPr>
          <w:rFonts w:ascii="Times New Roman" w:eastAsia="Times New Roman" w:hAnsi="Times New Roman" w:cs="Times New Roman"/>
          <w:sz w:val="20"/>
          <w:szCs w:val="20"/>
        </w:rPr>
      </w:pPr>
    </w:p>
    <w:p w:rsidR="00402187" w:rsidRPr="00402187" w:rsidRDefault="00402187" w:rsidP="00452996">
      <w:pPr>
        <w:spacing w:after="0" w:line="240" w:lineRule="auto"/>
        <w:jc w:val="both"/>
        <w:rPr>
          <w:rFonts w:ascii="Times New Roman" w:eastAsia="Times New Roman" w:hAnsi="Times New Roman" w:cs="Times New Roman"/>
          <w:sz w:val="20"/>
          <w:szCs w:val="20"/>
        </w:rPr>
      </w:pPr>
    </w:p>
    <w:tbl>
      <w:tblPr>
        <w:tblW w:w="0" w:type="auto"/>
        <w:tblInd w:w="93" w:type="dxa"/>
        <w:tblLook w:val="04A0"/>
      </w:tblPr>
      <w:tblGrid>
        <w:gridCol w:w="530"/>
        <w:gridCol w:w="3240"/>
        <w:gridCol w:w="1213"/>
        <w:gridCol w:w="580"/>
        <w:gridCol w:w="669"/>
        <w:gridCol w:w="950"/>
        <w:gridCol w:w="622"/>
        <w:gridCol w:w="798"/>
        <w:gridCol w:w="1531"/>
        <w:gridCol w:w="798"/>
        <w:gridCol w:w="1531"/>
        <w:gridCol w:w="1266"/>
        <w:gridCol w:w="1531"/>
      </w:tblGrid>
      <w:tr w:rsidR="00452996" w:rsidRPr="00402187" w:rsidTr="002B1F9A">
        <w:trPr>
          <w:trHeight w:val="315"/>
        </w:trPr>
        <w:tc>
          <w:tcPr>
            <w:tcW w:w="0" w:type="auto"/>
            <w:gridSpan w:val="13"/>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 xml:space="preserve">              Приложение № 4</w:t>
            </w:r>
          </w:p>
        </w:tc>
      </w:tr>
      <w:tr w:rsidR="00452996" w:rsidRPr="00402187" w:rsidTr="002B1F9A">
        <w:trPr>
          <w:trHeight w:val="315"/>
        </w:trPr>
        <w:tc>
          <w:tcPr>
            <w:tcW w:w="0" w:type="auto"/>
            <w:gridSpan w:val="13"/>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к решению Совета Кипского сельского поселения</w:t>
            </w:r>
          </w:p>
        </w:tc>
      </w:tr>
      <w:tr w:rsidR="00452996" w:rsidRPr="00402187" w:rsidTr="002B1F9A">
        <w:trPr>
          <w:trHeight w:val="345"/>
        </w:trPr>
        <w:tc>
          <w:tcPr>
            <w:tcW w:w="0" w:type="auto"/>
            <w:gridSpan w:val="13"/>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Тевризского муниципального района Омской области</w:t>
            </w:r>
          </w:p>
        </w:tc>
      </w:tr>
      <w:tr w:rsidR="00452996" w:rsidRPr="00402187" w:rsidTr="002B1F9A">
        <w:trPr>
          <w:trHeight w:val="315"/>
        </w:trPr>
        <w:tc>
          <w:tcPr>
            <w:tcW w:w="0" w:type="auto"/>
            <w:gridSpan w:val="13"/>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"О бюджете Кипского сельского поселения</w:t>
            </w:r>
          </w:p>
        </w:tc>
      </w:tr>
      <w:tr w:rsidR="00452996" w:rsidRPr="00402187" w:rsidTr="002B1F9A">
        <w:trPr>
          <w:trHeight w:val="315"/>
        </w:trPr>
        <w:tc>
          <w:tcPr>
            <w:tcW w:w="0" w:type="auto"/>
            <w:gridSpan w:val="13"/>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Тевризского муниципального района Омской области на 2024 год</w:t>
            </w:r>
          </w:p>
        </w:tc>
      </w:tr>
      <w:tr w:rsidR="00452996" w:rsidRPr="00402187" w:rsidTr="002B1F9A">
        <w:trPr>
          <w:trHeight w:val="345"/>
        </w:trPr>
        <w:tc>
          <w:tcPr>
            <w:tcW w:w="0" w:type="auto"/>
            <w:gridSpan w:val="13"/>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 на плановый период 2025 и 2026 годов"</w:t>
            </w:r>
          </w:p>
        </w:tc>
      </w:tr>
      <w:tr w:rsidR="00452996" w:rsidRPr="00402187" w:rsidTr="002B1F9A">
        <w:trPr>
          <w:trHeight w:val="345"/>
        </w:trPr>
        <w:tc>
          <w:tcPr>
            <w:tcW w:w="0" w:type="auto"/>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center"/>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r>
      <w:tr w:rsidR="00452996" w:rsidRPr="00402187" w:rsidTr="002B1F9A">
        <w:trPr>
          <w:trHeight w:val="450"/>
        </w:trPr>
        <w:tc>
          <w:tcPr>
            <w:tcW w:w="0" w:type="auto"/>
            <w:gridSpan w:val="13"/>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ВЕДОМСТВЕННАЯ СТРУКТУРА</w:t>
            </w:r>
          </w:p>
        </w:tc>
      </w:tr>
      <w:tr w:rsidR="00452996" w:rsidRPr="00402187" w:rsidTr="002B1F9A">
        <w:trPr>
          <w:trHeight w:val="345"/>
        </w:trPr>
        <w:tc>
          <w:tcPr>
            <w:tcW w:w="0" w:type="auto"/>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0" w:type="auto"/>
            <w:gridSpan w:val="12"/>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расходов местного бюджета на 2024 год и на плановый период 2025 и 2026 годов</w:t>
            </w:r>
          </w:p>
        </w:tc>
      </w:tr>
      <w:tr w:rsidR="00452996" w:rsidRPr="00402187" w:rsidTr="002B1F9A">
        <w:trPr>
          <w:trHeight w:val="135"/>
        </w:trPr>
        <w:tc>
          <w:tcPr>
            <w:tcW w:w="0" w:type="auto"/>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center"/>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r>
      <w:tr w:rsidR="00452996" w:rsidRPr="00402187" w:rsidTr="002B1F9A">
        <w:trPr>
          <w:trHeight w:val="7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Наименование кодов классификации расходов местного бюджета</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Коды классификации расходов местного бюджета</w:t>
            </w:r>
          </w:p>
        </w:tc>
        <w:tc>
          <w:tcPr>
            <w:tcW w:w="0" w:type="auto"/>
            <w:gridSpan w:val="6"/>
            <w:tcBorders>
              <w:top w:val="single" w:sz="4" w:space="0" w:color="auto"/>
              <w:left w:val="nil"/>
              <w:bottom w:val="single" w:sz="4" w:space="0" w:color="auto"/>
              <w:right w:val="nil"/>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Сумма, рублей</w:t>
            </w:r>
          </w:p>
        </w:tc>
      </w:tr>
      <w:tr w:rsidR="00452996" w:rsidRPr="00402187" w:rsidTr="002B1F9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2024 год</w:t>
            </w:r>
          </w:p>
        </w:tc>
        <w:tc>
          <w:tcPr>
            <w:tcW w:w="0" w:type="auto"/>
            <w:gridSpan w:val="2"/>
            <w:tcBorders>
              <w:top w:val="single" w:sz="4" w:space="0" w:color="auto"/>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2025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2026 год</w:t>
            </w:r>
          </w:p>
        </w:tc>
      </w:tr>
      <w:tr w:rsidR="00452996" w:rsidRPr="00402187" w:rsidTr="002B1F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Главный распоря-дитель средств мест-ного бюджета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Раз-дел</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Под-раз-дел</w:t>
            </w:r>
          </w:p>
        </w:tc>
        <w:tc>
          <w:tcPr>
            <w:tcW w:w="0" w:type="auto"/>
            <w:vMerge w:val="restart"/>
            <w:tcBorders>
              <w:top w:val="nil"/>
              <w:left w:val="single" w:sz="4" w:space="0" w:color="auto"/>
              <w:bottom w:val="single" w:sz="4" w:space="0" w:color="000000"/>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Целевая статья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Вид рас-хо-дов</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 том числе за счет поступлений целевого характера</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 том числе за счет поступлений целевого характера</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 том числе за счет поступлений целевого характера</w:t>
            </w:r>
          </w:p>
        </w:tc>
      </w:tr>
      <w:tr w:rsidR="00452996" w:rsidRPr="00402187" w:rsidTr="002B1F9A">
        <w:trPr>
          <w:trHeight w:val="2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nil"/>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r>
      <w:tr w:rsidR="00452996" w:rsidRPr="00402187" w:rsidTr="00402187">
        <w:trPr>
          <w:trHeight w:val="7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Администрация Кипского сельского поселения Тевризского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3 581 642,42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4 029 323,08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2 476 456,00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1 594 512,00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1 467 761,00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14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11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18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1 742 361,00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866 817,00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739 466,00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Муниципальная программа поселения Тевризского муниципального района Омской области «Развитие экономического </w:t>
            </w:r>
            <w:r w:rsidRPr="00402187">
              <w:rPr>
                <w:rFonts w:ascii="Times New Roman" w:eastAsia="Times New Roman" w:hAnsi="Times New Roman" w:cs="Times New Roman"/>
                <w:sz w:val="20"/>
                <w:szCs w:val="20"/>
              </w:rPr>
              <w:lastRenderedPageBreak/>
              <w:t>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1 742 361,00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866 817,00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739 466,00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402187">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1 742 361,00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866 817,00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739 466,00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86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1 142 361,00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866 817,00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739 466,00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935 761,00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866 817,00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739 466,00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8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935 761,00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866 817,00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739 466,00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206 000,00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1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206 000,00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Расходы на выплаты персоналу в </w:t>
            </w:r>
            <w:r w:rsidRPr="00402187">
              <w:rPr>
                <w:rFonts w:ascii="Times New Roman" w:eastAsia="Times New Roman" w:hAnsi="Times New Roman" w:cs="Times New Roman"/>
                <w:sz w:val="20"/>
                <w:szCs w:val="2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03 0 10 </w:t>
            </w:r>
            <w:r w:rsidRPr="00402187">
              <w:rPr>
                <w:rFonts w:ascii="Times New Roman" w:eastAsia="Times New Roman" w:hAnsi="Times New Roman" w:cs="Times New Roman"/>
                <w:sz w:val="20"/>
                <w:szCs w:val="20"/>
              </w:rPr>
              <w:lastRenderedPageBreak/>
              <w:t>2998 3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600 </w:t>
            </w:r>
            <w:r w:rsidRPr="00402187">
              <w:rPr>
                <w:rFonts w:ascii="Times New Roman" w:eastAsia="Times New Roman" w:hAnsi="Times New Roman" w:cs="Times New Roman"/>
                <w:sz w:val="20"/>
                <w:szCs w:val="20"/>
              </w:rPr>
              <w:lastRenderedPageBreak/>
              <w:t>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0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осуществление полномочий по решению вопросов в части осуществления внутреннего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03 0 10 2998 2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29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формированию и использованию средств резервного фонда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03 0 10 2997 0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03 0 10 2997 0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03 0 10 2997 0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870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4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Управление имуществом и земельными ресурсами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03 0 11 0000 0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проведению технической инвентаризации объектов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03 0 11 2001 0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03 0 11 2001 0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Иные закупки товаров, работ и </w:t>
            </w:r>
            <w:r w:rsidRPr="00402187">
              <w:rPr>
                <w:rFonts w:ascii="Times New Roman" w:eastAsia="Times New Roman" w:hAnsi="Times New Roman" w:cs="Times New Roman"/>
                <w:sz w:val="20"/>
                <w:szCs w:val="20"/>
              </w:rPr>
              <w:lastRenderedPageBreak/>
              <w:t>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03 0 11 </w:t>
            </w:r>
            <w:r w:rsidRPr="00402187">
              <w:rPr>
                <w:rFonts w:ascii="Times New Roman" w:eastAsia="Times New Roman" w:hAnsi="Times New Roman" w:cs="Times New Roman"/>
                <w:sz w:val="20"/>
                <w:szCs w:val="20"/>
              </w:rPr>
              <w:lastRenderedPageBreak/>
              <w:t>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2 </w:t>
            </w:r>
            <w:r w:rsidRPr="00402187">
              <w:rPr>
                <w:rFonts w:ascii="Times New Roman" w:eastAsia="Times New Roman" w:hAnsi="Times New Roman" w:cs="Times New Roman"/>
                <w:sz w:val="20"/>
                <w:szCs w:val="20"/>
              </w:rPr>
              <w:lastRenderedPageBreak/>
              <w:t>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40</w:t>
            </w:r>
          </w:p>
        </w:tc>
        <w:tc>
          <w:tcPr>
            <w:tcW w:w="0" w:type="auto"/>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41</w:t>
            </w:r>
          </w:p>
        </w:tc>
        <w:tc>
          <w:tcPr>
            <w:tcW w:w="0" w:type="auto"/>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8F500C">
        <w:trPr>
          <w:trHeight w:val="1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8F500C">
        <w:trPr>
          <w:trHeight w:val="9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Проведение мероприятий по мобилизационной подготовке,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03 0 24 0000 0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8F500C">
        <w:trPr>
          <w:trHeight w:val="11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03 0 24 5118 2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8F500C">
        <w:trPr>
          <w:trHeight w:val="18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03 0 24 5118 2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8F500C">
        <w:trPr>
          <w:trHeight w:val="9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03 0 24 5118 2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47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48</w:t>
            </w:r>
          </w:p>
        </w:tc>
        <w:tc>
          <w:tcPr>
            <w:tcW w:w="0" w:type="auto"/>
            <w:tcBorders>
              <w:top w:val="nil"/>
              <w:left w:val="nil"/>
              <w:bottom w:val="single" w:sz="4" w:space="0" w:color="auto"/>
              <w:right w:val="single" w:sz="4" w:space="0" w:color="auto"/>
            </w:tcBorders>
            <w:shd w:val="clear" w:color="000000" w:fill="FFFFFF"/>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5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Проведение мероприятий по обеспечению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03 0 12 0000 0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обеспечению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03 0 12 2001 0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76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03 0 12 2001 0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03 0 12 2001 0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1 589 900,00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4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56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Модернизация и развитие автомобильных дорог</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03 0 15 0000 0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0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содержанию сети автомобильных дорог общего пользования и искусственных сооружений на них</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03 0 15 2004 0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1 387 900,00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03 0 15 2004 0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1 387 900,00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10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03 0 15 2004 0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1 387 900,00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подготовку технических паспортов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03 0 15 2007 0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8F500C">
        <w:trPr>
          <w:trHeight w:val="8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03 0 15 2007 0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03 0 15 2007 0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64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20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Управление имуществом и земельными ресурсами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03 0 11 0000 0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5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проведению кадастровых работ, оформление кадастровой документации на объекты недвижимого имущества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03 0 11 2002 0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03 0 11 2002 0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03 0 11 2002 0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71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20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Развитие благоустройства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уборке территорий улиц, площадей, тротуаров и пешеходных тоннелей, мостов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03 0 17 2003 0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1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03 0 17 2003 0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03 0 17 2003 0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Прочие расходы по благоустройству</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03 0 17 2006 0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03 0 17 2006 0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79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03 0 17 2006 0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реализации инициативных проектов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03 0 17 4001 0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03 0 17 4001 0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03 0 17 4001 0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21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Развитие молодежной политики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03 0 18 0000 0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87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Поддержка развития молодежной политики, культурно-массовых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03 0 18 2001 0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1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03 0 18 2001 0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03 0 18 2001 0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Развитие культуры и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03 0 19 0000 0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Поддержка в сфере культуры и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03 0 19 2001 0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95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03 0 19 2001 0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03 0 19 2001 0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Пенсионное обеспечение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20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Социальные мероприятия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ежемесячной выплате пенсии за выслугу лет</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03 0 20 2003 0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92"/>
        </w:trPr>
        <w:tc>
          <w:tcPr>
            <w:tcW w:w="0" w:type="auto"/>
            <w:tcBorders>
              <w:top w:val="nil"/>
              <w:left w:val="single" w:sz="4" w:space="0" w:color="auto"/>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102</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03 0 20 2003 0</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300</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single" w:sz="4" w:space="0" w:color="auto"/>
              <w:bottom w:val="nil"/>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nil"/>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Публичные нормативные социальные выплаты гражданам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03 0 20 2003 0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104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20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Развитие физической культуры и спорта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03 0 21 0000 0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Поддержка развития физической культуры и спорта, здорового образа жизни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03 0 21 2001 0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890"/>
        </w:trPr>
        <w:tc>
          <w:tcPr>
            <w:tcW w:w="0" w:type="auto"/>
            <w:tcBorders>
              <w:top w:val="nil"/>
              <w:left w:val="single" w:sz="4" w:space="0" w:color="auto"/>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109</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03 0 21 2001 0</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100</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10 000,00</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nil"/>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nil"/>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03 0 21 2001 0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03 0 21 2001 0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112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03 0 21 2001 0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3 581 642,42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4 029 323,08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bl>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Pr="00402187" w:rsidRDefault="00452996" w:rsidP="00452996">
      <w:pPr>
        <w:spacing w:after="0" w:line="240" w:lineRule="auto"/>
        <w:jc w:val="both"/>
        <w:rPr>
          <w:rFonts w:ascii="Times New Roman" w:eastAsia="Times New Roman" w:hAnsi="Times New Roman" w:cs="Times New Roman"/>
          <w:sz w:val="20"/>
          <w:szCs w:val="20"/>
        </w:rPr>
      </w:pPr>
    </w:p>
    <w:tbl>
      <w:tblPr>
        <w:tblW w:w="0" w:type="auto"/>
        <w:tblInd w:w="93" w:type="dxa"/>
        <w:tblLook w:val="04A0"/>
      </w:tblPr>
      <w:tblGrid>
        <w:gridCol w:w="511"/>
        <w:gridCol w:w="3753"/>
        <w:gridCol w:w="429"/>
        <w:gridCol w:w="326"/>
        <w:gridCol w:w="429"/>
        <w:gridCol w:w="635"/>
        <w:gridCol w:w="326"/>
        <w:gridCol w:w="881"/>
        <w:gridCol w:w="821"/>
        <w:gridCol w:w="1687"/>
        <w:gridCol w:w="821"/>
        <w:gridCol w:w="1687"/>
        <w:gridCol w:w="1266"/>
        <w:gridCol w:w="1687"/>
      </w:tblGrid>
      <w:tr w:rsidR="00452996" w:rsidRPr="00402187" w:rsidTr="002B1F9A">
        <w:trPr>
          <w:trHeight w:val="315"/>
        </w:trPr>
        <w:tc>
          <w:tcPr>
            <w:tcW w:w="0" w:type="auto"/>
            <w:gridSpan w:val="14"/>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w:t>
            </w:r>
          </w:p>
          <w:p w:rsidR="00452996" w:rsidRPr="00402187" w:rsidRDefault="00452996" w:rsidP="00452996">
            <w:pPr>
              <w:spacing w:after="0" w:line="240" w:lineRule="auto"/>
              <w:jc w:val="right"/>
              <w:rPr>
                <w:rFonts w:ascii="Times New Roman" w:eastAsia="Times New Roman" w:hAnsi="Times New Roman" w:cs="Times New Roman"/>
                <w:sz w:val="20"/>
                <w:szCs w:val="20"/>
              </w:rPr>
            </w:pPr>
          </w:p>
          <w:p w:rsidR="00452996" w:rsidRPr="00402187" w:rsidRDefault="00452996" w:rsidP="00452996">
            <w:pPr>
              <w:spacing w:after="0" w:line="240" w:lineRule="auto"/>
              <w:jc w:val="right"/>
              <w:rPr>
                <w:rFonts w:ascii="Times New Roman" w:eastAsia="Times New Roman" w:hAnsi="Times New Roman" w:cs="Times New Roman"/>
                <w:sz w:val="20"/>
                <w:szCs w:val="20"/>
              </w:rPr>
            </w:pPr>
          </w:p>
          <w:p w:rsidR="00452996" w:rsidRPr="00402187" w:rsidRDefault="00452996" w:rsidP="00452996">
            <w:pPr>
              <w:spacing w:after="0" w:line="240" w:lineRule="auto"/>
              <w:jc w:val="right"/>
              <w:rPr>
                <w:rFonts w:ascii="Times New Roman" w:eastAsia="Times New Roman" w:hAnsi="Times New Roman" w:cs="Times New Roman"/>
                <w:sz w:val="20"/>
                <w:szCs w:val="20"/>
              </w:rPr>
            </w:pPr>
          </w:p>
          <w:p w:rsidR="00452996" w:rsidRPr="00402187" w:rsidRDefault="00452996" w:rsidP="00452996">
            <w:pPr>
              <w:spacing w:after="0" w:line="240" w:lineRule="auto"/>
              <w:jc w:val="right"/>
              <w:rPr>
                <w:rFonts w:ascii="Times New Roman" w:eastAsia="Times New Roman" w:hAnsi="Times New Roman" w:cs="Times New Roman"/>
                <w:sz w:val="20"/>
                <w:szCs w:val="20"/>
              </w:rPr>
            </w:pPr>
          </w:p>
          <w:p w:rsidR="00452996" w:rsidRPr="00402187" w:rsidRDefault="00452996" w:rsidP="00452996">
            <w:pPr>
              <w:spacing w:after="0" w:line="240" w:lineRule="auto"/>
              <w:jc w:val="right"/>
              <w:rPr>
                <w:rFonts w:ascii="Times New Roman" w:eastAsia="Times New Roman" w:hAnsi="Times New Roman" w:cs="Times New Roman"/>
                <w:sz w:val="20"/>
                <w:szCs w:val="20"/>
              </w:rPr>
            </w:pPr>
          </w:p>
          <w:p w:rsidR="00452996" w:rsidRPr="00402187" w:rsidRDefault="00452996" w:rsidP="002B1F9A">
            <w:pPr>
              <w:spacing w:after="0" w:line="240" w:lineRule="auto"/>
              <w:rPr>
                <w:rFonts w:ascii="Times New Roman" w:eastAsia="Times New Roman" w:hAnsi="Times New Roman" w:cs="Times New Roman"/>
                <w:sz w:val="20"/>
                <w:szCs w:val="20"/>
              </w:rPr>
            </w:pPr>
          </w:p>
          <w:p w:rsidR="002B1F9A" w:rsidRPr="00402187" w:rsidRDefault="002B1F9A" w:rsidP="002B1F9A">
            <w:pPr>
              <w:spacing w:after="0" w:line="240" w:lineRule="auto"/>
              <w:rPr>
                <w:rFonts w:ascii="Times New Roman" w:eastAsia="Times New Roman" w:hAnsi="Times New Roman" w:cs="Times New Roman"/>
                <w:sz w:val="20"/>
                <w:szCs w:val="20"/>
              </w:rPr>
            </w:pPr>
          </w:p>
          <w:p w:rsidR="00452996" w:rsidRPr="00402187" w:rsidRDefault="00452996" w:rsidP="00452996">
            <w:pPr>
              <w:spacing w:after="0" w:line="240" w:lineRule="auto"/>
              <w:jc w:val="right"/>
              <w:rPr>
                <w:rFonts w:ascii="Times New Roman" w:eastAsia="Times New Roman" w:hAnsi="Times New Roman" w:cs="Times New Roman"/>
                <w:sz w:val="20"/>
                <w:szCs w:val="20"/>
              </w:rPr>
            </w:pP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Приложение № 5</w:t>
            </w:r>
          </w:p>
        </w:tc>
      </w:tr>
      <w:tr w:rsidR="00452996" w:rsidRPr="00402187" w:rsidTr="002B1F9A">
        <w:trPr>
          <w:trHeight w:val="315"/>
        </w:trPr>
        <w:tc>
          <w:tcPr>
            <w:tcW w:w="0" w:type="auto"/>
            <w:gridSpan w:val="14"/>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к решению Совета Кипского сельского поселения</w:t>
            </w:r>
          </w:p>
        </w:tc>
      </w:tr>
      <w:tr w:rsidR="00452996" w:rsidRPr="00402187" w:rsidTr="002B1F9A">
        <w:trPr>
          <w:trHeight w:val="345"/>
        </w:trPr>
        <w:tc>
          <w:tcPr>
            <w:tcW w:w="0" w:type="auto"/>
            <w:gridSpan w:val="14"/>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Тевризского муниципального района Омской области</w:t>
            </w:r>
          </w:p>
        </w:tc>
      </w:tr>
      <w:tr w:rsidR="00452996" w:rsidRPr="00402187" w:rsidTr="002B1F9A">
        <w:trPr>
          <w:trHeight w:val="315"/>
        </w:trPr>
        <w:tc>
          <w:tcPr>
            <w:tcW w:w="0" w:type="auto"/>
            <w:gridSpan w:val="14"/>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"О бюджете Кипского сельского поселения</w:t>
            </w:r>
          </w:p>
        </w:tc>
      </w:tr>
      <w:tr w:rsidR="00452996" w:rsidRPr="00402187" w:rsidTr="002B1F9A">
        <w:trPr>
          <w:trHeight w:val="315"/>
        </w:trPr>
        <w:tc>
          <w:tcPr>
            <w:tcW w:w="0" w:type="auto"/>
            <w:gridSpan w:val="14"/>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Тевризского муниципального района Омской области на 2024 год</w:t>
            </w:r>
          </w:p>
        </w:tc>
      </w:tr>
      <w:tr w:rsidR="00452996" w:rsidRPr="00402187" w:rsidTr="002B1F9A">
        <w:trPr>
          <w:trHeight w:val="345"/>
        </w:trPr>
        <w:tc>
          <w:tcPr>
            <w:tcW w:w="0" w:type="auto"/>
            <w:gridSpan w:val="14"/>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 на плановый период 2025 и 2026 годов"</w:t>
            </w:r>
          </w:p>
        </w:tc>
      </w:tr>
      <w:tr w:rsidR="00452996" w:rsidRPr="00402187" w:rsidTr="002B1F9A">
        <w:trPr>
          <w:trHeight w:val="315"/>
        </w:trPr>
        <w:tc>
          <w:tcPr>
            <w:tcW w:w="0" w:type="auto"/>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r>
      <w:tr w:rsidR="00452996" w:rsidRPr="00402187" w:rsidTr="002B1F9A">
        <w:trPr>
          <w:trHeight w:val="390"/>
        </w:trPr>
        <w:tc>
          <w:tcPr>
            <w:tcW w:w="0" w:type="auto"/>
            <w:gridSpan w:val="14"/>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РАСПРЕДЕЛЕНИЕ</w:t>
            </w:r>
          </w:p>
        </w:tc>
      </w:tr>
      <w:tr w:rsidR="00452996" w:rsidRPr="00402187" w:rsidTr="002B1F9A">
        <w:trPr>
          <w:trHeight w:val="330"/>
        </w:trPr>
        <w:tc>
          <w:tcPr>
            <w:tcW w:w="0" w:type="auto"/>
            <w:gridSpan w:val="14"/>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бюджетных ассигнований местного бюджета по целевым статьям,</w:t>
            </w:r>
          </w:p>
        </w:tc>
      </w:tr>
      <w:tr w:rsidR="00452996" w:rsidRPr="00402187" w:rsidTr="002B1F9A">
        <w:trPr>
          <w:trHeight w:val="345"/>
        </w:trPr>
        <w:tc>
          <w:tcPr>
            <w:tcW w:w="0" w:type="auto"/>
            <w:gridSpan w:val="14"/>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(муниципальным программам и непрограммным направлениям деятельности),</w:t>
            </w:r>
          </w:p>
        </w:tc>
      </w:tr>
      <w:tr w:rsidR="00452996" w:rsidRPr="00402187" w:rsidTr="002B1F9A">
        <w:trPr>
          <w:trHeight w:val="345"/>
        </w:trPr>
        <w:tc>
          <w:tcPr>
            <w:tcW w:w="0" w:type="auto"/>
            <w:gridSpan w:val="14"/>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группам и подгруппам видов расходов классификации расходов бюджетов</w:t>
            </w:r>
          </w:p>
        </w:tc>
      </w:tr>
      <w:tr w:rsidR="00452996" w:rsidRPr="00402187" w:rsidTr="002B1F9A">
        <w:trPr>
          <w:trHeight w:val="360"/>
        </w:trPr>
        <w:tc>
          <w:tcPr>
            <w:tcW w:w="0" w:type="auto"/>
            <w:gridSpan w:val="14"/>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 2024 год и на плановый период 2025 и 2026 годов</w:t>
            </w:r>
          </w:p>
        </w:tc>
      </w:tr>
      <w:tr w:rsidR="00452996" w:rsidRPr="00402187" w:rsidTr="002B1F9A">
        <w:trPr>
          <w:trHeight w:val="60"/>
        </w:trPr>
        <w:tc>
          <w:tcPr>
            <w:tcW w:w="0" w:type="auto"/>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Arial" w:eastAsia="Times New Roman" w:hAnsi="Arial" w:cs="Arial"/>
                <w:sz w:val="20"/>
                <w:szCs w:val="20"/>
              </w:rPr>
            </w:pPr>
          </w:p>
        </w:tc>
      </w:tr>
      <w:tr w:rsidR="00452996" w:rsidRPr="00402187" w:rsidTr="002B1F9A">
        <w:trPr>
          <w:trHeight w:val="4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Наименование кодов классификации расходов местного бюджета</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Коды классификации расходов местного бюджета</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Сумма, рублей</w:t>
            </w:r>
          </w:p>
        </w:tc>
      </w:tr>
      <w:tr w:rsidR="00452996" w:rsidRPr="00402187" w:rsidTr="002B1F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2024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2026 год</w:t>
            </w:r>
          </w:p>
        </w:tc>
      </w:tr>
      <w:tr w:rsidR="00452996" w:rsidRPr="00402187" w:rsidTr="002B1F9A">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Целевая статья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Вид расхо-дов</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 том числе за счет поступлений целевого характера</w:t>
            </w:r>
          </w:p>
        </w:tc>
      </w:tr>
      <w:tr w:rsidR="00452996" w:rsidRPr="00402187" w:rsidTr="002B1F9A">
        <w:trPr>
          <w:trHeight w:val="1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r>
      <w:tr w:rsidR="00452996" w:rsidRPr="00402187" w:rsidTr="002B1F9A">
        <w:trPr>
          <w:trHeight w:val="1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3 581 642,42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4 029 323,08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1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2 474 456,00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1 594 512,00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1 467 761,00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формированию и использованию средств резервного фонда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870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1 866 456,00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1 590 912,00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1 463 561,00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9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1 659 856,00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1 590 912,00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1 463 561,00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1 659 856,00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1 590 912,00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1 463 561,00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206 000,00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1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206 000,00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3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осуществление полномочий по решению вопросов в части осуществления внутреннего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2998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Управление имуществом и земельными ресурсами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проведению технической инвентаризации объектов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проведению кадастровых работ, оформление кадастровой документации на объекты недвижимого имущества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Проведение мероприятий по обеспечению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обеспечению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Модернизация и развитие автомобильных дорог</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1 587 900,00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содержанию сети автомобильных дорог общего пользования и искусственных сооружений на них</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1 387 900,00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1 387 900,00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0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1 387 900,00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1 624 500,00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2 190 900,00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подготовку технических паспортов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35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0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Развитие благоустройства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7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уборке территорий улиц, площадей, тротуаров и пешеходных тоннелей, мостов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Прочие расходы по благоустройству</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9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2 000,11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реализации инициативных проектов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9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45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Развитие молодежной политики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Поддержка развития молодежной политики, культурно-массовых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Развитие культуры и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Поддержка в сфере культуры и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44 000,00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55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Социальные мероприятия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по ежемесячной выплате пенсии за выслугу лет</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310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90 808,00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90 807,82</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Развитие физической культуры и спорта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Поддержка развития физической культуры и спорта, здорового образа жизни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5 000,00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b/>
                <w:bCs/>
                <w:sz w:val="20"/>
                <w:szCs w:val="20"/>
              </w:rPr>
            </w:pPr>
            <w:r w:rsidRPr="00402187">
              <w:rPr>
                <w:rFonts w:ascii="Times New Roman" w:eastAsia="Times New Roman" w:hAnsi="Times New Roman" w:cs="Times New Roman"/>
                <w:b/>
                <w:bCs/>
                <w:sz w:val="20"/>
                <w:szCs w:val="20"/>
              </w:rPr>
              <w:t> </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65</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Проведение мероприятий по мобилизационной подготовке,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66</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5118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2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67</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5118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5118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c>
          <w:tcPr>
            <w:tcW w:w="0" w:type="auto"/>
            <w:tcBorders>
              <w:top w:val="nil"/>
              <w:left w:val="nil"/>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r w:rsidR="00452996" w:rsidRPr="00402187" w:rsidTr="002B1F9A">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69</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676 631,00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3 581 642,42</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84 525,00</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4 029 323,08</w:t>
            </w:r>
          </w:p>
        </w:tc>
        <w:tc>
          <w:tcPr>
            <w:tcW w:w="0" w:type="auto"/>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92 557,00</w:t>
            </w:r>
          </w:p>
        </w:tc>
      </w:tr>
    </w:tbl>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2B1F9A" w:rsidRPr="00402187" w:rsidRDefault="002B1F9A" w:rsidP="00452996">
      <w:pPr>
        <w:spacing w:after="0" w:line="240" w:lineRule="auto"/>
        <w:jc w:val="both"/>
        <w:rPr>
          <w:rFonts w:ascii="Times New Roman" w:eastAsia="Times New Roman" w:hAnsi="Times New Roman" w:cs="Times New Roman"/>
          <w:sz w:val="20"/>
          <w:szCs w:val="20"/>
        </w:rPr>
      </w:pPr>
    </w:p>
    <w:p w:rsidR="002B1F9A" w:rsidRPr="00402187" w:rsidRDefault="002B1F9A" w:rsidP="00452996">
      <w:pPr>
        <w:spacing w:after="0" w:line="240" w:lineRule="auto"/>
        <w:jc w:val="both"/>
        <w:rPr>
          <w:rFonts w:ascii="Times New Roman" w:eastAsia="Times New Roman" w:hAnsi="Times New Roman" w:cs="Times New Roman"/>
          <w:sz w:val="20"/>
          <w:szCs w:val="20"/>
        </w:rPr>
      </w:pPr>
    </w:p>
    <w:p w:rsidR="002B1F9A" w:rsidRPr="00402187" w:rsidRDefault="002B1F9A" w:rsidP="00452996">
      <w:pPr>
        <w:spacing w:after="0" w:line="240" w:lineRule="auto"/>
        <w:jc w:val="both"/>
        <w:rPr>
          <w:rFonts w:ascii="Times New Roman" w:eastAsia="Times New Roman" w:hAnsi="Times New Roman" w:cs="Times New Roman"/>
          <w:sz w:val="20"/>
          <w:szCs w:val="20"/>
        </w:rPr>
      </w:pPr>
    </w:p>
    <w:p w:rsidR="002B1F9A" w:rsidRPr="00402187" w:rsidRDefault="002B1F9A" w:rsidP="00452996">
      <w:pPr>
        <w:spacing w:after="0" w:line="240" w:lineRule="auto"/>
        <w:jc w:val="both"/>
        <w:rPr>
          <w:rFonts w:ascii="Times New Roman" w:eastAsia="Times New Roman" w:hAnsi="Times New Roman" w:cs="Times New Roman"/>
          <w:sz w:val="20"/>
          <w:szCs w:val="20"/>
        </w:rPr>
      </w:pPr>
    </w:p>
    <w:p w:rsidR="002B1F9A" w:rsidRPr="00402187" w:rsidRDefault="002B1F9A" w:rsidP="00452996">
      <w:pPr>
        <w:spacing w:after="0" w:line="240" w:lineRule="auto"/>
        <w:jc w:val="both"/>
        <w:rPr>
          <w:rFonts w:ascii="Times New Roman" w:eastAsia="Times New Roman" w:hAnsi="Times New Roman" w:cs="Times New Roman"/>
          <w:sz w:val="20"/>
          <w:szCs w:val="20"/>
        </w:rPr>
      </w:pPr>
    </w:p>
    <w:p w:rsidR="002B1F9A" w:rsidRPr="00402187" w:rsidRDefault="002B1F9A" w:rsidP="00452996">
      <w:pPr>
        <w:spacing w:after="0" w:line="240" w:lineRule="auto"/>
        <w:jc w:val="both"/>
        <w:rPr>
          <w:rFonts w:ascii="Times New Roman" w:eastAsia="Times New Roman" w:hAnsi="Times New Roman" w:cs="Times New Roman"/>
          <w:sz w:val="20"/>
          <w:szCs w:val="20"/>
        </w:rPr>
      </w:pPr>
    </w:p>
    <w:tbl>
      <w:tblPr>
        <w:tblW w:w="5000" w:type="pct"/>
        <w:tblLook w:val="04A0"/>
      </w:tblPr>
      <w:tblGrid>
        <w:gridCol w:w="3949"/>
        <w:gridCol w:w="866"/>
        <w:gridCol w:w="949"/>
        <w:gridCol w:w="918"/>
        <w:gridCol w:w="912"/>
        <w:gridCol w:w="829"/>
        <w:gridCol w:w="1333"/>
        <w:gridCol w:w="2008"/>
        <w:gridCol w:w="1197"/>
        <w:gridCol w:w="1197"/>
        <w:gridCol w:w="1194"/>
      </w:tblGrid>
      <w:tr w:rsidR="00452996" w:rsidRPr="00402187" w:rsidTr="002B1F9A">
        <w:trPr>
          <w:trHeight w:val="375"/>
        </w:trPr>
        <w:tc>
          <w:tcPr>
            <w:tcW w:w="5000" w:type="pct"/>
            <w:gridSpan w:val="11"/>
            <w:tcBorders>
              <w:top w:val="nil"/>
              <w:left w:val="nil"/>
              <w:bottom w:val="nil"/>
              <w:right w:val="nil"/>
            </w:tcBorders>
            <w:shd w:val="clear" w:color="auto" w:fill="auto"/>
            <w:noWrap/>
            <w:vAlign w:val="center"/>
            <w:hideMark/>
          </w:tcPr>
          <w:p w:rsidR="00452996" w:rsidRPr="00402187" w:rsidRDefault="00452996" w:rsidP="002B1F9A">
            <w:pPr>
              <w:spacing w:after="0" w:line="240" w:lineRule="auto"/>
              <w:rPr>
                <w:rFonts w:ascii="Times New Roman" w:eastAsia="Times New Roman" w:hAnsi="Times New Roman" w:cs="Times New Roman"/>
                <w:sz w:val="20"/>
                <w:szCs w:val="20"/>
              </w:rPr>
            </w:pPr>
          </w:p>
          <w:p w:rsidR="00452996" w:rsidRPr="00402187" w:rsidRDefault="00452996" w:rsidP="00452996">
            <w:pPr>
              <w:spacing w:after="0" w:line="240" w:lineRule="auto"/>
              <w:jc w:val="right"/>
              <w:rPr>
                <w:rFonts w:ascii="Times New Roman" w:eastAsia="Times New Roman" w:hAnsi="Times New Roman" w:cs="Times New Roman"/>
                <w:sz w:val="20"/>
                <w:szCs w:val="20"/>
              </w:rPr>
            </w:pPr>
          </w:p>
          <w:p w:rsidR="00452996" w:rsidRPr="00402187" w:rsidRDefault="00452996" w:rsidP="00452996">
            <w:pPr>
              <w:spacing w:after="0" w:line="240" w:lineRule="auto"/>
              <w:jc w:val="right"/>
              <w:rPr>
                <w:rFonts w:ascii="Times New Roman" w:eastAsia="Times New Roman" w:hAnsi="Times New Roman" w:cs="Times New Roman"/>
                <w:sz w:val="20"/>
                <w:szCs w:val="20"/>
              </w:rPr>
            </w:pP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Приложение № 6</w:t>
            </w:r>
          </w:p>
        </w:tc>
      </w:tr>
      <w:tr w:rsidR="00452996" w:rsidRPr="00402187" w:rsidTr="002B1F9A">
        <w:trPr>
          <w:trHeight w:val="375"/>
        </w:trPr>
        <w:tc>
          <w:tcPr>
            <w:tcW w:w="5000" w:type="pct"/>
            <w:gridSpan w:val="11"/>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к решению Совета Кипского сельского поселения</w:t>
            </w:r>
          </w:p>
        </w:tc>
      </w:tr>
      <w:tr w:rsidR="00452996" w:rsidRPr="00402187" w:rsidTr="002B1F9A">
        <w:trPr>
          <w:trHeight w:val="375"/>
        </w:trPr>
        <w:tc>
          <w:tcPr>
            <w:tcW w:w="5000" w:type="pct"/>
            <w:gridSpan w:val="11"/>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Тевризского муниципального района Омской области</w:t>
            </w:r>
          </w:p>
        </w:tc>
      </w:tr>
      <w:tr w:rsidR="00452996" w:rsidRPr="00402187" w:rsidTr="002B1F9A">
        <w:trPr>
          <w:trHeight w:val="375"/>
        </w:trPr>
        <w:tc>
          <w:tcPr>
            <w:tcW w:w="5000" w:type="pct"/>
            <w:gridSpan w:val="11"/>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"О бюджете Кипского сельского поселения</w:t>
            </w:r>
          </w:p>
        </w:tc>
      </w:tr>
      <w:tr w:rsidR="00452996" w:rsidRPr="00402187" w:rsidTr="002B1F9A">
        <w:trPr>
          <w:trHeight w:val="375"/>
        </w:trPr>
        <w:tc>
          <w:tcPr>
            <w:tcW w:w="5000" w:type="pct"/>
            <w:gridSpan w:val="11"/>
            <w:tcBorders>
              <w:top w:val="nil"/>
              <w:left w:val="nil"/>
              <w:bottom w:val="nil"/>
              <w:right w:val="nil"/>
            </w:tcBorders>
            <w:shd w:val="clear" w:color="auto" w:fill="auto"/>
            <w:noWrap/>
            <w:vAlign w:val="center"/>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Тевризского муниципального района Омской области на 2024 год</w:t>
            </w:r>
          </w:p>
        </w:tc>
      </w:tr>
      <w:tr w:rsidR="00452996" w:rsidRPr="00402187" w:rsidTr="002B1F9A">
        <w:trPr>
          <w:trHeight w:val="375"/>
        </w:trPr>
        <w:tc>
          <w:tcPr>
            <w:tcW w:w="5000" w:type="pct"/>
            <w:gridSpan w:val="11"/>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 на плановый период 2025 и 2026 годов"</w:t>
            </w:r>
          </w:p>
        </w:tc>
      </w:tr>
      <w:tr w:rsidR="00452996" w:rsidRPr="00402187" w:rsidTr="002B1F9A">
        <w:trPr>
          <w:trHeight w:val="375"/>
        </w:trPr>
        <w:tc>
          <w:tcPr>
            <w:tcW w:w="128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282"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309"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297"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27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434"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39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jc w:val="right"/>
              <w:rPr>
                <w:rFonts w:ascii="Times New Roman" w:eastAsia="Times New Roman" w:hAnsi="Times New Roman" w:cs="Times New Roman"/>
                <w:sz w:val="20"/>
                <w:szCs w:val="20"/>
              </w:rPr>
            </w:pPr>
          </w:p>
        </w:tc>
        <w:tc>
          <w:tcPr>
            <w:tcW w:w="39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9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345"/>
        </w:trPr>
        <w:tc>
          <w:tcPr>
            <w:tcW w:w="1286"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82"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09"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97"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7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434"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9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9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9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840"/>
        </w:trPr>
        <w:tc>
          <w:tcPr>
            <w:tcW w:w="5000" w:type="pct"/>
            <w:gridSpan w:val="11"/>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ИСТОЧНИКИ</w:t>
            </w:r>
            <w:r w:rsidRPr="00402187">
              <w:rPr>
                <w:rFonts w:ascii="Times New Roman" w:eastAsia="Times New Roman" w:hAnsi="Times New Roman" w:cs="Times New Roman"/>
                <w:sz w:val="20"/>
                <w:szCs w:val="20"/>
              </w:rPr>
              <w:br/>
              <w:t>финансирования дефицита местного бюджета на 2024 год и на плановый период 2025 и 2026 годов</w:t>
            </w:r>
          </w:p>
        </w:tc>
      </w:tr>
      <w:tr w:rsidR="00452996" w:rsidRPr="00402187" w:rsidTr="002B1F9A">
        <w:trPr>
          <w:trHeight w:val="45"/>
        </w:trPr>
        <w:tc>
          <w:tcPr>
            <w:tcW w:w="4220" w:type="pct"/>
            <w:gridSpan w:val="9"/>
            <w:tcBorders>
              <w:top w:val="nil"/>
              <w:left w:val="nil"/>
              <w:bottom w:val="nil"/>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39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90" w:type="pct"/>
            <w:tcBorders>
              <w:top w:val="nil"/>
              <w:left w:val="nil"/>
              <w:bottom w:val="nil"/>
              <w:right w:val="nil"/>
            </w:tcBorders>
            <w:shd w:val="clear" w:color="auto" w:fill="auto"/>
            <w:noWrap/>
            <w:vAlign w:val="bottom"/>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420"/>
        </w:trPr>
        <w:tc>
          <w:tcPr>
            <w:tcW w:w="1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Наименование кодов классификации источников финансирования дефицита местного бюджета </w:t>
            </w:r>
          </w:p>
        </w:tc>
        <w:tc>
          <w:tcPr>
            <w:tcW w:w="2544"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Коды классификации источников финансирования дефицита местного бюджета</w:t>
            </w:r>
          </w:p>
        </w:tc>
        <w:tc>
          <w:tcPr>
            <w:tcW w:w="1170"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Сумма, рублей </w:t>
            </w:r>
          </w:p>
        </w:tc>
      </w:tr>
      <w:tr w:rsidR="00452996" w:rsidRPr="00402187" w:rsidTr="002B1F9A">
        <w:trPr>
          <w:trHeight w:val="420"/>
        </w:trPr>
        <w:tc>
          <w:tcPr>
            <w:tcW w:w="1286" w:type="pct"/>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544" w:type="pct"/>
            <w:gridSpan w:val="7"/>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1170" w:type="pct"/>
            <w:gridSpan w:val="3"/>
            <w:vMerge/>
            <w:tcBorders>
              <w:top w:val="single" w:sz="4" w:space="0" w:color="auto"/>
              <w:left w:val="single" w:sz="4" w:space="0" w:color="auto"/>
              <w:bottom w:val="single" w:sz="4" w:space="0" w:color="000000"/>
              <w:right w:val="single" w:sz="4" w:space="0" w:color="000000"/>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555"/>
        </w:trPr>
        <w:tc>
          <w:tcPr>
            <w:tcW w:w="1286" w:type="pct"/>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82" w:type="pct"/>
            <w:vMerge w:val="restart"/>
            <w:tcBorders>
              <w:top w:val="nil"/>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Груп-па </w:t>
            </w: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Под-груп-па</w:t>
            </w:r>
          </w:p>
        </w:tc>
        <w:tc>
          <w:tcPr>
            <w:tcW w:w="865"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Статья</w:t>
            </w:r>
          </w:p>
        </w:tc>
        <w:tc>
          <w:tcPr>
            <w:tcW w:w="1088" w:type="pct"/>
            <w:gridSpan w:val="2"/>
            <w:tcBorders>
              <w:top w:val="single" w:sz="4" w:space="0" w:color="auto"/>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Вид источников</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2024 год</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2025 год</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2026 год</w:t>
            </w:r>
          </w:p>
        </w:tc>
      </w:tr>
      <w:tr w:rsidR="00452996" w:rsidRPr="00402187" w:rsidTr="002B1F9A">
        <w:trPr>
          <w:trHeight w:val="2445"/>
        </w:trPr>
        <w:tc>
          <w:tcPr>
            <w:tcW w:w="1286" w:type="pct"/>
            <w:vMerge/>
            <w:tcBorders>
              <w:top w:val="single" w:sz="4" w:space="0" w:color="auto"/>
              <w:left w:val="single" w:sz="4" w:space="0" w:color="auto"/>
              <w:bottom w:val="single" w:sz="4" w:space="0" w:color="auto"/>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82" w:type="pct"/>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09" w:type="pct"/>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Статья</w:t>
            </w:r>
          </w:p>
        </w:tc>
        <w:tc>
          <w:tcPr>
            <w:tcW w:w="29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Под-ста- тья</w:t>
            </w:r>
          </w:p>
        </w:tc>
        <w:tc>
          <w:tcPr>
            <w:tcW w:w="27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Эле-мент</w:t>
            </w:r>
          </w:p>
        </w:tc>
        <w:tc>
          <w:tcPr>
            <w:tcW w:w="434"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Подвид источ-ников</w:t>
            </w:r>
          </w:p>
        </w:tc>
        <w:tc>
          <w:tcPr>
            <w:tcW w:w="654"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Аналити-ческая группа вида источ-ников</w:t>
            </w:r>
          </w:p>
        </w:tc>
        <w:tc>
          <w:tcPr>
            <w:tcW w:w="390" w:type="pct"/>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90" w:type="pct"/>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c>
          <w:tcPr>
            <w:tcW w:w="390" w:type="pct"/>
            <w:vMerge/>
            <w:tcBorders>
              <w:top w:val="nil"/>
              <w:left w:val="single" w:sz="4" w:space="0" w:color="auto"/>
              <w:bottom w:val="single" w:sz="4" w:space="0" w:color="000000"/>
              <w:right w:val="single" w:sz="4" w:space="0" w:color="auto"/>
            </w:tcBorders>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p>
        </w:tc>
      </w:tr>
      <w:tr w:rsidR="00452996" w:rsidRPr="00402187" w:rsidTr="002B1F9A">
        <w:trPr>
          <w:trHeight w:val="465"/>
        </w:trPr>
        <w:tc>
          <w:tcPr>
            <w:tcW w:w="1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28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30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29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w:t>
            </w:r>
          </w:p>
        </w:tc>
        <w:tc>
          <w:tcPr>
            <w:tcW w:w="29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w:t>
            </w:r>
          </w:p>
        </w:tc>
        <w:tc>
          <w:tcPr>
            <w:tcW w:w="27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w:t>
            </w:r>
          </w:p>
        </w:tc>
        <w:tc>
          <w:tcPr>
            <w:tcW w:w="434"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7</w:t>
            </w:r>
          </w:p>
        </w:tc>
        <w:tc>
          <w:tcPr>
            <w:tcW w:w="654"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8</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9</w:t>
            </w:r>
          </w:p>
        </w:tc>
        <w:tc>
          <w:tcPr>
            <w:tcW w:w="390" w:type="pct"/>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390" w:type="pct"/>
            <w:tcBorders>
              <w:top w:val="nil"/>
              <w:left w:val="nil"/>
              <w:bottom w:val="single" w:sz="4" w:space="0" w:color="auto"/>
              <w:right w:val="single" w:sz="4" w:space="0" w:color="auto"/>
            </w:tcBorders>
            <w:shd w:val="clear" w:color="auto" w:fill="auto"/>
            <w:noWrap/>
            <w:vAlign w:val="bottom"/>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11</w:t>
            </w:r>
          </w:p>
        </w:tc>
      </w:tr>
      <w:tr w:rsidR="00452996" w:rsidRPr="00402187" w:rsidTr="002B1F9A">
        <w:trPr>
          <w:trHeight w:val="630"/>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Изменение остатков средств на счетах по учету средств бюджетов</w:t>
            </w:r>
          </w:p>
        </w:tc>
        <w:tc>
          <w:tcPr>
            <w:tcW w:w="282"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30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29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9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70"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43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65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r>
      <w:tr w:rsidR="00452996" w:rsidRPr="00402187" w:rsidTr="002B1F9A">
        <w:trPr>
          <w:trHeight w:val="375"/>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Увеличение остатков средств бюджетов</w:t>
            </w:r>
          </w:p>
        </w:tc>
        <w:tc>
          <w:tcPr>
            <w:tcW w:w="282"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30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29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9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70"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43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65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500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3 671 312,10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4 236 521,30</w:t>
            </w:r>
          </w:p>
        </w:tc>
      </w:tr>
      <w:tr w:rsidR="00452996" w:rsidRPr="00402187" w:rsidTr="002B1F9A">
        <w:trPr>
          <w:trHeight w:val="375"/>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Увеличение прочих остатков средств </w:t>
            </w:r>
            <w:r w:rsidRPr="00402187">
              <w:rPr>
                <w:rFonts w:ascii="Times New Roman" w:eastAsia="Times New Roman" w:hAnsi="Times New Roman" w:cs="Times New Roman"/>
                <w:sz w:val="20"/>
                <w:szCs w:val="20"/>
              </w:rPr>
              <w:lastRenderedPageBreak/>
              <w:t>бюджетов</w:t>
            </w:r>
          </w:p>
        </w:tc>
        <w:tc>
          <w:tcPr>
            <w:tcW w:w="282"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01</w:t>
            </w:r>
          </w:p>
        </w:tc>
        <w:tc>
          <w:tcPr>
            <w:tcW w:w="30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29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29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70"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43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65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500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4 525 </w:t>
            </w:r>
            <w:r w:rsidRPr="00402187">
              <w:rPr>
                <w:rFonts w:ascii="Times New Roman" w:eastAsia="Times New Roman" w:hAnsi="Times New Roman" w:cs="Times New Roman"/>
                <w:sz w:val="20"/>
                <w:szCs w:val="20"/>
              </w:rPr>
              <w:lastRenderedPageBreak/>
              <w:t>092,71</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 xml:space="preserve">3 671 </w:t>
            </w:r>
            <w:r w:rsidRPr="00402187">
              <w:rPr>
                <w:rFonts w:ascii="Times New Roman" w:eastAsia="Times New Roman" w:hAnsi="Times New Roman" w:cs="Times New Roman"/>
                <w:sz w:val="20"/>
                <w:szCs w:val="20"/>
              </w:rPr>
              <w:lastRenderedPageBreak/>
              <w:t>312,10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 xml:space="preserve">4 236 </w:t>
            </w:r>
            <w:r w:rsidRPr="00402187">
              <w:rPr>
                <w:rFonts w:ascii="Times New Roman" w:eastAsia="Times New Roman" w:hAnsi="Times New Roman" w:cs="Times New Roman"/>
                <w:sz w:val="20"/>
                <w:szCs w:val="20"/>
              </w:rPr>
              <w:lastRenderedPageBreak/>
              <w:t>521,30</w:t>
            </w:r>
          </w:p>
        </w:tc>
      </w:tr>
      <w:tr w:rsidR="00452996" w:rsidRPr="00402187" w:rsidTr="002B1F9A">
        <w:trPr>
          <w:trHeight w:val="375"/>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lastRenderedPageBreak/>
              <w:t>Увеличение прочих остатков денежных средств бюджетов</w:t>
            </w:r>
          </w:p>
        </w:tc>
        <w:tc>
          <w:tcPr>
            <w:tcW w:w="282"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30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29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29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70"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43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65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510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3 671 312,10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4 236 521,30</w:t>
            </w:r>
          </w:p>
        </w:tc>
      </w:tr>
      <w:tr w:rsidR="00452996" w:rsidRPr="00402187" w:rsidTr="002B1F9A">
        <w:trPr>
          <w:trHeight w:val="630"/>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28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30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29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29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7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434"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654"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510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3 671 312,10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4 236 521,30</w:t>
            </w:r>
          </w:p>
        </w:tc>
      </w:tr>
      <w:tr w:rsidR="00452996" w:rsidRPr="00402187" w:rsidTr="002B1F9A">
        <w:trPr>
          <w:trHeight w:val="375"/>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Уменьшение остатков средств бюджетов</w:t>
            </w:r>
          </w:p>
        </w:tc>
        <w:tc>
          <w:tcPr>
            <w:tcW w:w="282"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30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29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9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70"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43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65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3 671 312,10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4 236 521,30</w:t>
            </w:r>
          </w:p>
        </w:tc>
      </w:tr>
      <w:tr w:rsidR="00452996" w:rsidRPr="00402187" w:rsidTr="002B1F9A">
        <w:trPr>
          <w:trHeight w:val="375"/>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Уменьшение прочих остатков средств бюджетов</w:t>
            </w:r>
          </w:p>
        </w:tc>
        <w:tc>
          <w:tcPr>
            <w:tcW w:w="282"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30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29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29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270"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43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65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600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3 671 312,10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4 236 521,30</w:t>
            </w:r>
          </w:p>
        </w:tc>
      </w:tr>
      <w:tr w:rsidR="00452996" w:rsidRPr="00402187" w:rsidTr="002B1F9A">
        <w:trPr>
          <w:trHeight w:val="375"/>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Уменьшение прочих остатков денежных средств бюджетов</w:t>
            </w:r>
          </w:p>
        </w:tc>
        <w:tc>
          <w:tcPr>
            <w:tcW w:w="282" w:type="pct"/>
            <w:tcBorders>
              <w:top w:val="nil"/>
              <w:left w:val="nil"/>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30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299"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297"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70"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w:t>
            </w:r>
          </w:p>
        </w:tc>
        <w:tc>
          <w:tcPr>
            <w:tcW w:w="43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654" w:type="pct"/>
            <w:tcBorders>
              <w:top w:val="nil"/>
              <w:left w:val="single" w:sz="4" w:space="0" w:color="auto"/>
              <w:bottom w:val="single" w:sz="4" w:space="0" w:color="auto"/>
              <w:right w:val="nil"/>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610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3 671 312,10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4 236 521,30</w:t>
            </w:r>
          </w:p>
        </w:tc>
      </w:tr>
      <w:tr w:rsidR="00452996" w:rsidRPr="00402187" w:rsidTr="002B1F9A">
        <w:trPr>
          <w:trHeight w:val="630"/>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282"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30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05</w:t>
            </w:r>
          </w:p>
        </w:tc>
        <w:tc>
          <w:tcPr>
            <w:tcW w:w="299"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02</w:t>
            </w:r>
          </w:p>
        </w:tc>
        <w:tc>
          <w:tcPr>
            <w:tcW w:w="297"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01</w:t>
            </w:r>
          </w:p>
        </w:tc>
        <w:tc>
          <w:tcPr>
            <w:tcW w:w="27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10</w:t>
            </w:r>
          </w:p>
        </w:tc>
        <w:tc>
          <w:tcPr>
            <w:tcW w:w="434"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0000</w:t>
            </w:r>
          </w:p>
        </w:tc>
        <w:tc>
          <w:tcPr>
            <w:tcW w:w="654"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610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4 525 092,71</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3 671 312,10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4 236 521,30</w:t>
            </w:r>
          </w:p>
        </w:tc>
      </w:tr>
      <w:tr w:rsidR="00452996" w:rsidRPr="00402187" w:rsidTr="002B1F9A">
        <w:trPr>
          <w:trHeight w:val="375"/>
        </w:trPr>
        <w:tc>
          <w:tcPr>
            <w:tcW w:w="383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Всего</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390" w:type="pct"/>
            <w:tcBorders>
              <w:top w:val="nil"/>
              <w:left w:val="nil"/>
              <w:bottom w:val="single" w:sz="4" w:space="0" w:color="auto"/>
              <w:right w:val="single" w:sz="4" w:space="0" w:color="auto"/>
            </w:tcBorders>
            <w:shd w:val="clear" w:color="auto" w:fill="auto"/>
            <w:vAlign w:val="center"/>
            <w:hideMark/>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r>
    </w:tbl>
    <w:p w:rsidR="002B1F9A" w:rsidRPr="00402187" w:rsidRDefault="002B1F9A" w:rsidP="00452996">
      <w:pPr>
        <w:keepNext/>
        <w:spacing w:before="240" w:after="60" w:line="240" w:lineRule="auto"/>
        <w:outlineLvl w:val="0"/>
        <w:rPr>
          <w:rFonts w:ascii="Cambria" w:eastAsia="Times New Roman" w:hAnsi="Cambria" w:cs="Times New Roman"/>
          <w:b/>
          <w:bCs/>
          <w:kern w:val="32"/>
          <w:sz w:val="20"/>
          <w:szCs w:val="20"/>
        </w:rPr>
      </w:pPr>
    </w:p>
    <w:p w:rsidR="00452996" w:rsidRPr="00402187" w:rsidRDefault="00452996" w:rsidP="00452996">
      <w:pPr>
        <w:keepNext/>
        <w:spacing w:before="240" w:after="60" w:line="240" w:lineRule="auto"/>
        <w:outlineLvl w:val="0"/>
        <w:rPr>
          <w:rFonts w:ascii="Cambria" w:eastAsia="Times New Roman" w:hAnsi="Cambria" w:cs="Times New Roman"/>
          <w:bCs/>
          <w:kern w:val="32"/>
          <w:sz w:val="20"/>
          <w:szCs w:val="20"/>
        </w:rPr>
      </w:pPr>
      <w:r w:rsidRPr="00402187">
        <w:rPr>
          <w:rFonts w:ascii="Cambria" w:eastAsia="Times New Roman" w:hAnsi="Cambria" w:cs="Times New Roman"/>
          <w:b/>
          <w:bCs/>
          <w:kern w:val="32"/>
          <w:sz w:val="20"/>
          <w:szCs w:val="20"/>
        </w:rPr>
        <w:t xml:space="preserve">                                                                                                                                                                                                                                                       </w:t>
      </w:r>
      <w:r w:rsidRPr="00402187">
        <w:rPr>
          <w:rFonts w:ascii="Cambria" w:eastAsia="Times New Roman" w:hAnsi="Cambria" w:cs="Times New Roman"/>
          <w:bCs/>
          <w:kern w:val="32"/>
          <w:sz w:val="20"/>
          <w:szCs w:val="20"/>
        </w:rPr>
        <w:t>Приложение № 7</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к решению Совета Кипского сельского поселения</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Тевризского муниципального района Омской области </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«О бюджете Кипского сельского поселения </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Тевризского муниципального района Омской области на 2024 год </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и на плановый период 2025 и 2026 годов»                                                                                                          </w:t>
      </w:r>
    </w:p>
    <w:p w:rsidR="00452996" w:rsidRPr="00402187" w:rsidRDefault="00452996" w:rsidP="00452996">
      <w:pPr>
        <w:spacing w:after="0" w:line="240" w:lineRule="auto"/>
        <w:jc w:val="right"/>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w:t>
      </w:r>
    </w:p>
    <w:p w:rsidR="00452996" w:rsidRPr="00402187" w:rsidRDefault="00452996" w:rsidP="00452996">
      <w:pPr>
        <w:spacing w:after="0" w:line="240" w:lineRule="auto"/>
        <w:jc w:val="center"/>
        <w:rPr>
          <w:rFonts w:ascii="Times New Roman" w:eastAsia="Times New Roman" w:hAnsi="Times New Roman" w:cs="Times New Roman"/>
          <w:sz w:val="20"/>
          <w:szCs w:val="20"/>
        </w:rPr>
      </w:pPr>
    </w:p>
    <w:p w:rsidR="00452996" w:rsidRPr="00402187" w:rsidRDefault="00452996" w:rsidP="00452996">
      <w:pPr>
        <w:keepNext/>
        <w:spacing w:after="0" w:line="240" w:lineRule="auto"/>
        <w:jc w:val="center"/>
        <w:outlineLvl w:val="1"/>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ПРОГРАММА</w:t>
      </w:r>
    </w:p>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муниципальных внутренних заимствований Кипского сельского поселения</w:t>
      </w:r>
    </w:p>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Тевризского муниципального района Омской области на 2024 год и на плановый период 2025 и 2026 годов</w:t>
      </w:r>
    </w:p>
    <w:p w:rsidR="00452996" w:rsidRPr="00402187" w:rsidRDefault="00452996" w:rsidP="00452996">
      <w:pPr>
        <w:spacing w:after="0" w:line="240" w:lineRule="auto"/>
        <w:jc w:val="center"/>
        <w:rPr>
          <w:rFonts w:ascii="Times New Roman" w:eastAsia="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1"/>
        <w:gridCol w:w="1686"/>
        <w:gridCol w:w="1686"/>
        <w:gridCol w:w="1689"/>
      </w:tblGrid>
      <w:tr w:rsidR="00452996" w:rsidRPr="00402187" w:rsidTr="002B1F9A">
        <w:tc>
          <w:tcPr>
            <w:tcW w:w="3352" w:type="pct"/>
            <w:vMerge w:val="restar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p>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Наименование</w:t>
            </w:r>
          </w:p>
        </w:tc>
        <w:tc>
          <w:tcPr>
            <w:tcW w:w="1648" w:type="pct"/>
            <w:gridSpan w:val="3"/>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Сумма, рублей</w:t>
            </w:r>
          </w:p>
        </w:tc>
      </w:tr>
      <w:tr w:rsidR="00452996" w:rsidRPr="00402187" w:rsidTr="002B1F9A">
        <w:trPr>
          <w:trHeight w:val="403"/>
        </w:trPr>
        <w:tc>
          <w:tcPr>
            <w:tcW w:w="3352" w:type="pct"/>
            <w:vMerge/>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2024 год</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2025 год</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2026 год</w:t>
            </w:r>
          </w:p>
        </w:tc>
      </w:tr>
      <w:tr w:rsidR="00452996" w:rsidRPr="00402187" w:rsidTr="002B1F9A">
        <w:tc>
          <w:tcPr>
            <w:tcW w:w="3352"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4</w:t>
            </w:r>
          </w:p>
        </w:tc>
      </w:tr>
      <w:tr w:rsidR="00452996" w:rsidRPr="00402187" w:rsidTr="002B1F9A">
        <w:tc>
          <w:tcPr>
            <w:tcW w:w="3352" w:type="pct"/>
            <w:vAlign w:val="center"/>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Получение бюджетных кредитов</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r>
      <w:tr w:rsidR="00452996" w:rsidRPr="00402187" w:rsidTr="002B1F9A">
        <w:tc>
          <w:tcPr>
            <w:tcW w:w="3352" w:type="pct"/>
            <w:vAlign w:val="center"/>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Получение кредитов от кредитных организаций</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r>
      <w:tr w:rsidR="00452996" w:rsidRPr="00402187" w:rsidTr="002B1F9A">
        <w:tc>
          <w:tcPr>
            <w:tcW w:w="3352" w:type="pct"/>
            <w:vAlign w:val="center"/>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Погашение бюджетных кредитов</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r>
      <w:tr w:rsidR="00452996" w:rsidRPr="00402187" w:rsidTr="002B1F9A">
        <w:tc>
          <w:tcPr>
            <w:tcW w:w="3352" w:type="pct"/>
            <w:vAlign w:val="center"/>
          </w:tcPr>
          <w:p w:rsidR="00452996" w:rsidRPr="00402187" w:rsidRDefault="00452996" w:rsidP="00452996">
            <w:pPr>
              <w:spacing w:after="0" w:line="240" w:lineRule="auto"/>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Погашение кредитов, полученных от кредитных организаций</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c>
          <w:tcPr>
            <w:tcW w:w="549" w:type="pct"/>
            <w:vAlign w:val="center"/>
          </w:tcPr>
          <w:p w:rsidR="00452996" w:rsidRPr="00402187" w:rsidRDefault="00452996" w:rsidP="00452996">
            <w:pPr>
              <w:spacing w:after="0" w:line="240" w:lineRule="auto"/>
              <w:jc w:val="center"/>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0,00</w:t>
            </w:r>
          </w:p>
        </w:tc>
      </w:tr>
    </w:tbl>
    <w:p w:rsidR="00452996" w:rsidRPr="00402187" w:rsidRDefault="00452996" w:rsidP="00452996">
      <w:pPr>
        <w:spacing w:after="0" w:line="240" w:lineRule="auto"/>
        <w:jc w:val="center"/>
        <w:rPr>
          <w:rFonts w:ascii="Times New Roman" w:eastAsia="Times New Roman" w:hAnsi="Times New Roman" w:cs="Times New Roman"/>
          <w:sz w:val="20"/>
          <w:szCs w:val="20"/>
        </w:rPr>
      </w:pPr>
    </w:p>
    <w:p w:rsidR="00452996" w:rsidRPr="00402187" w:rsidRDefault="00452996" w:rsidP="00452996">
      <w:pPr>
        <w:spacing w:after="0" w:line="240" w:lineRule="auto"/>
        <w:ind w:left="284"/>
        <w:jc w:val="both"/>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1. Администрация Кипского сельского поселения Тевризского муниципального района Омской области от имени муниципального образования вправе осуществлять внутренние заимствования в форме договоров или соглашений о получении бюджетных кредитов от бюджетов других уровней на покрытие кассового разрыва, связанного с завозом топлива, с подготовкой объектов жилищно-коммунального хозяйства и учреждений бюджетной сферы к работе в зимних условиях, соглашений и договоров о пролонгации и реструктуризации долговых обязательств, увеличивающие муниципальный долг на конец 2024 года.</w:t>
      </w:r>
    </w:p>
    <w:p w:rsidR="00452996" w:rsidRPr="00402187" w:rsidRDefault="00452996" w:rsidP="00452996">
      <w:pPr>
        <w:spacing w:after="0" w:line="240" w:lineRule="auto"/>
        <w:jc w:val="both"/>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 xml:space="preserve">        </w:t>
      </w:r>
    </w:p>
    <w:p w:rsidR="00452996" w:rsidRPr="00402187" w:rsidRDefault="00452996" w:rsidP="00452996">
      <w:pPr>
        <w:tabs>
          <w:tab w:val="left" w:pos="1134"/>
        </w:tabs>
        <w:spacing w:after="120" w:line="480" w:lineRule="auto"/>
        <w:ind w:left="284"/>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2. Соглашения и прочие долговые обязательства сельского поселения,  заключенные в предыдущие годы, не утратившие силу в 2024 году и в плановом периоде 2025 и 2026 годов, в установленном порядке включаются в состав муниципального долга поселения в текущем году.</w:t>
      </w:r>
    </w:p>
    <w:p w:rsidR="00452996" w:rsidRPr="00402187" w:rsidRDefault="00452996" w:rsidP="00452996">
      <w:pPr>
        <w:tabs>
          <w:tab w:val="left" w:pos="284"/>
        </w:tabs>
        <w:spacing w:after="120" w:line="240" w:lineRule="auto"/>
        <w:ind w:left="284"/>
        <w:jc w:val="both"/>
        <w:rPr>
          <w:rFonts w:ascii="Times New Roman" w:eastAsia="Times New Roman" w:hAnsi="Times New Roman" w:cs="Times New Roman"/>
          <w:sz w:val="20"/>
          <w:szCs w:val="20"/>
        </w:rPr>
      </w:pPr>
      <w:r w:rsidRPr="00402187">
        <w:rPr>
          <w:rFonts w:ascii="Times New Roman" w:eastAsia="Times New Roman" w:hAnsi="Times New Roman" w:cs="Times New Roman"/>
          <w:sz w:val="20"/>
          <w:szCs w:val="20"/>
        </w:rPr>
        <w:t>3. Администрация сельского поселения не вправе в 2024 году и в плановом периоде 2025 и 2026 годов осуществлять гарантии и поручительства третьим лицам.</w:t>
      </w:r>
    </w:p>
    <w:p w:rsidR="00452996" w:rsidRPr="00402187" w:rsidRDefault="00452996" w:rsidP="00452996">
      <w:pPr>
        <w:spacing w:after="0" w:line="240" w:lineRule="auto"/>
        <w:jc w:val="both"/>
        <w:rPr>
          <w:rFonts w:ascii="Times New Roman" w:eastAsia="Times New Roman" w:hAnsi="Times New Roman" w:cs="Times New Roman"/>
          <w:sz w:val="20"/>
          <w:szCs w:val="20"/>
        </w:rPr>
      </w:pPr>
    </w:p>
    <w:p w:rsidR="000E1CD4" w:rsidRPr="00402187" w:rsidRDefault="000E1CD4" w:rsidP="000E1CD4">
      <w:pPr>
        <w:spacing w:after="0" w:line="240" w:lineRule="auto"/>
        <w:jc w:val="both"/>
        <w:rPr>
          <w:rFonts w:ascii="Times New Roman" w:hAnsi="Times New Roman" w:cs="Times New Roman"/>
          <w:sz w:val="20"/>
          <w:szCs w:val="20"/>
        </w:rPr>
      </w:pPr>
    </w:p>
    <w:p w:rsidR="000E1CD4" w:rsidRPr="000E1CD4" w:rsidRDefault="000E1CD4" w:rsidP="000E1CD4">
      <w:pPr>
        <w:spacing w:after="0" w:line="240" w:lineRule="auto"/>
        <w:rPr>
          <w:rFonts w:ascii="Times New Roman" w:hAnsi="Times New Roman" w:cs="Times New Roman"/>
        </w:rPr>
        <w:sectPr w:rsidR="000E1CD4" w:rsidRPr="000E1CD4" w:rsidSect="00452996">
          <w:pgSz w:w="16838" w:h="11906" w:orient="landscape"/>
          <w:pgMar w:top="1701" w:right="851" w:bottom="851" w:left="851" w:header="709" w:footer="709" w:gutter="0"/>
          <w:cols w:space="708"/>
          <w:titlePg/>
          <w:docGrid w:linePitch="360"/>
        </w:sectPr>
      </w:pPr>
    </w:p>
    <w:p w:rsidR="0084068A" w:rsidRDefault="0084068A" w:rsidP="000E1CD4">
      <w:pPr>
        <w:spacing w:after="0" w:line="240" w:lineRule="auto"/>
        <w:jc w:val="both"/>
        <w:rPr>
          <w:rFonts w:ascii="Times New Roman" w:hAnsi="Times New Roman" w:cs="Times New Roman"/>
        </w:rPr>
      </w:pPr>
    </w:p>
    <w:p w:rsidR="0084068A" w:rsidRPr="000E1CD4" w:rsidRDefault="0084068A"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6E11A8" w:rsidRPr="006E11A8" w:rsidRDefault="006E11A8" w:rsidP="006E11A8">
      <w:pPr>
        <w:spacing w:after="0" w:line="240" w:lineRule="auto"/>
        <w:jc w:val="center"/>
        <w:rPr>
          <w:rFonts w:ascii="Times New Roman" w:eastAsia="Times New Roman" w:hAnsi="Times New Roman" w:cs="Times New Roman"/>
          <w:b/>
        </w:rPr>
      </w:pPr>
      <w:r w:rsidRPr="006E11A8">
        <w:rPr>
          <w:rFonts w:ascii="Times New Roman" w:eastAsia="Times New Roman" w:hAnsi="Times New Roman" w:cs="Times New Roman"/>
          <w:b/>
        </w:rPr>
        <w:t xml:space="preserve">Пояснительная записка к проекту </w:t>
      </w:r>
    </w:p>
    <w:p w:rsidR="006E11A8" w:rsidRPr="006E11A8" w:rsidRDefault="006E11A8" w:rsidP="006E11A8">
      <w:pPr>
        <w:spacing w:after="0" w:line="240" w:lineRule="auto"/>
        <w:jc w:val="center"/>
        <w:rPr>
          <w:rFonts w:ascii="Times New Roman" w:eastAsia="Times New Roman" w:hAnsi="Times New Roman" w:cs="Times New Roman"/>
          <w:b/>
        </w:rPr>
      </w:pPr>
      <w:r w:rsidRPr="006E11A8">
        <w:rPr>
          <w:rFonts w:ascii="Times New Roman" w:eastAsia="Times New Roman" w:hAnsi="Times New Roman" w:cs="Times New Roman"/>
          <w:b/>
        </w:rPr>
        <w:t>бюджета Кипского сельского поселения</w:t>
      </w:r>
    </w:p>
    <w:p w:rsidR="006E11A8" w:rsidRPr="006E11A8" w:rsidRDefault="006E11A8" w:rsidP="006E11A8">
      <w:pPr>
        <w:spacing w:after="0" w:line="240" w:lineRule="auto"/>
        <w:jc w:val="center"/>
        <w:rPr>
          <w:rFonts w:ascii="Times New Roman" w:eastAsia="Times New Roman" w:hAnsi="Times New Roman" w:cs="Times New Roman"/>
          <w:b/>
        </w:rPr>
      </w:pPr>
      <w:r w:rsidRPr="006E11A8">
        <w:rPr>
          <w:rFonts w:ascii="Times New Roman" w:eastAsia="Times New Roman" w:hAnsi="Times New Roman" w:cs="Times New Roman"/>
          <w:b/>
        </w:rPr>
        <w:t xml:space="preserve"> Тевризского муниципального района Омской области </w:t>
      </w:r>
    </w:p>
    <w:p w:rsidR="006E11A8" w:rsidRPr="006E11A8" w:rsidRDefault="006E11A8" w:rsidP="006E11A8">
      <w:pPr>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b/>
        </w:rPr>
        <w:t>на 2024 год  и на плановый период 2025 и 2026 годов</w:t>
      </w:r>
    </w:p>
    <w:p w:rsidR="006E11A8" w:rsidRPr="006E11A8" w:rsidRDefault="006E11A8" w:rsidP="006E11A8">
      <w:pPr>
        <w:spacing w:after="0" w:line="240" w:lineRule="auto"/>
        <w:ind w:firstLine="720"/>
        <w:jc w:val="center"/>
        <w:rPr>
          <w:rFonts w:ascii="Times New Roman" w:eastAsia="Times New Roman" w:hAnsi="Times New Roman" w:cs="Times New Roman"/>
        </w:rPr>
      </w:pPr>
    </w:p>
    <w:p w:rsidR="006E11A8" w:rsidRPr="006E11A8" w:rsidRDefault="006E11A8" w:rsidP="006E11A8">
      <w:pPr>
        <w:spacing w:after="0" w:line="240" w:lineRule="auto"/>
        <w:ind w:firstLine="720"/>
        <w:jc w:val="both"/>
        <w:rPr>
          <w:rFonts w:ascii="Times New Roman" w:eastAsia="Times New Roman" w:hAnsi="Times New Roman" w:cs="Times New Roman"/>
        </w:rPr>
      </w:pPr>
      <w:r w:rsidRPr="006E11A8">
        <w:rPr>
          <w:rFonts w:ascii="Times New Roman" w:eastAsia="Times New Roman" w:hAnsi="Times New Roman" w:cs="Times New Roman"/>
        </w:rPr>
        <w:t>Формирование бюджета осуществлялось на основании собственных доходов и безвозмездных поступлений, на условиях укрепления в дальнейшем налоговой базы, обеспечения выполнения плановых назначений бюджетных обязательств по основным статьям расходов бюджета</w:t>
      </w:r>
    </w:p>
    <w:p w:rsidR="006E11A8" w:rsidRPr="006E11A8" w:rsidRDefault="006E11A8" w:rsidP="006E11A8">
      <w:pPr>
        <w:spacing w:after="0" w:line="240" w:lineRule="auto"/>
        <w:ind w:firstLine="720"/>
        <w:jc w:val="both"/>
        <w:rPr>
          <w:rFonts w:ascii="Times New Roman" w:eastAsia="Times New Roman" w:hAnsi="Times New Roman" w:cs="Times New Roman"/>
        </w:rPr>
      </w:pPr>
      <w:r w:rsidRPr="006E11A8">
        <w:rPr>
          <w:rFonts w:ascii="Times New Roman" w:eastAsia="Times New Roman" w:hAnsi="Times New Roman" w:cs="Times New Roman"/>
        </w:rPr>
        <w:t>Доходная база просчитана, исходя из основных направлений налоговой политики, оценки ожидаемого исполнения за 2023 год.</w:t>
      </w:r>
    </w:p>
    <w:p w:rsidR="006E11A8" w:rsidRPr="006E11A8" w:rsidRDefault="006E11A8" w:rsidP="006E11A8">
      <w:pPr>
        <w:spacing w:after="0" w:line="240" w:lineRule="auto"/>
        <w:jc w:val="both"/>
        <w:rPr>
          <w:rFonts w:ascii="Times New Roman" w:eastAsia="Times New Roman" w:hAnsi="Times New Roman" w:cs="Times New Roman"/>
        </w:rPr>
      </w:pPr>
      <w:r w:rsidRPr="006E11A8">
        <w:rPr>
          <w:rFonts w:ascii="Times New Roman" w:eastAsia="Times New Roman" w:hAnsi="Times New Roman" w:cs="Times New Roman"/>
        </w:rPr>
        <w:t xml:space="preserve">          Проценты отчислений от федеральных налогов просчитаны в соответствии со ст. 61.1 и ст. 62 Бюджетного Кодекса РФ.</w:t>
      </w:r>
    </w:p>
    <w:p w:rsidR="006E11A8" w:rsidRPr="006E11A8" w:rsidRDefault="006E11A8" w:rsidP="006E11A8">
      <w:pPr>
        <w:spacing w:after="0" w:line="240" w:lineRule="auto"/>
        <w:ind w:firstLine="720"/>
        <w:jc w:val="both"/>
        <w:rPr>
          <w:rFonts w:ascii="Times New Roman" w:eastAsia="Times New Roman" w:hAnsi="Times New Roman" w:cs="Times New Roman"/>
        </w:rPr>
      </w:pPr>
      <w:r w:rsidRPr="006E11A8">
        <w:rPr>
          <w:rFonts w:ascii="Times New Roman" w:eastAsia="Times New Roman" w:hAnsi="Times New Roman" w:cs="Times New Roman"/>
        </w:rPr>
        <w:t xml:space="preserve">Проценты отчислений на оплату труда  предусматриваются в размере 30,2 процентов. </w:t>
      </w:r>
    </w:p>
    <w:p w:rsidR="006E11A8" w:rsidRPr="006E11A8" w:rsidRDefault="006E11A8" w:rsidP="006E11A8">
      <w:pPr>
        <w:spacing w:after="0" w:line="240" w:lineRule="auto"/>
        <w:ind w:firstLine="708"/>
        <w:jc w:val="both"/>
        <w:rPr>
          <w:rFonts w:ascii="Times New Roman" w:eastAsia="Times New Roman" w:hAnsi="Times New Roman" w:cs="Times New Roman"/>
          <w:b/>
          <w:color w:val="000000"/>
        </w:rPr>
      </w:pPr>
      <w:r w:rsidRPr="006E11A8">
        <w:rPr>
          <w:rFonts w:ascii="Times New Roman" w:eastAsia="Times New Roman" w:hAnsi="Times New Roman" w:cs="Times New Roman"/>
          <w:color w:val="000000"/>
        </w:rPr>
        <w:t>Основные параметры бюджета Кипского сельского поселения на 2024 год и на плановый период 2025 и 2026 годов определены в следующих значениях, (руб.):</w:t>
      </w:r>
      <w:r w:rsidRPr="006E11A8">
        <w:rPr>
          <w:rFonts w:ascii="Times New Roman" w:eastAsia="Times New Roman" w:hAnsi="Times New Roman" w:cs="Times New Roman"/>
          <w:b/>
          <w:color w:val="000000"/>
        </w:rPr>
        <w:t xml:space="preserve"> </w:t>
      </w:r>
    </w:p>
    <w:p w:rsidR="006E11A8" w:rsidRPr="006E11A8" w:rsidRDefault="006E11A8" w:rsidP="006E11A8">
      <w:pPr>
        <w:spacing w:after="0" w:line="240" w:lineRule="auto"/>
        <w:ind w:firstLine="708"/>
        <w:jc w:val="both"/>
        <w:rPr>
          <w:rFonts w:ascii="Times New Roman" w:eastAsia="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1680"/>
        <w:gridCol w:w="270"/>
        <w:gridCol w:w="2865"/>
        <w:gridCol w:w="1650"/>
      </w:tblGrid>
      <w:tr w:rsidR="006E11A8" w:rsidRPr="006E11A8" w:rsidTr="006E11A8">
        <w:trPr>
          <w:trHeight w:val="165"/>
        </w:trPr>
        <w:tc>
          <w:tcPr>
            <w:tcW w:w="310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p>
        </w:tc>
        <w:tc>
          <w:tcPr>
            <w:tcW w:w="1950" w:type="dxa"/>
            <w:gridSpan w:val="2"/>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2024</w:t>
            </w:r>
          </w:p>
        </w:tc>
        <w:tc>
          <w:tcPr>
            <w:tcW w:w="2865"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2025</w:t>
            </w:r>
          </w:p>
        </w:tc>
        <w:tc>
          <w:tcPr>
            <w:tcW w:w="1650"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2026</w:t>
            </w:r>
          </w:p>
        </w:tc>
      </w:tr>
      <w:tr w:rsidR="006E11A8" w:rsidRPr="006E11A8" w:rsidTr="006E11A8">
        <w:tc>
          <w:tcPr>
            <w:tcW w:w="3105" w:type="dxa"/>
            <w:tcBorders>
              <w:top w:val="single" w:sz="4" w:space="0" w:color="auto"/>
              <w:left w:val="single" w:sz="4" w:space="0" w:color="auto"/>
              <w:bottom w:val="nil"/>
              <w:right w:val="nil"/>
            </w:tcBorders>
            <w:hideMark/>
          </w:tcPr>
          <w:p w:rsidR="006E11A8" w:rsidRPr="006E11A8" w:rsidRDefault="006E11A8" w:rsidP="006E11A8">
            <w:pPr>
              <w:spacing w:after="0" w:line="240" w:lineRule="auto"/>
              <w:jc w:val="both"/>
              <w:rPr>
                <w:rFonts w:ascii="Times New Roman" w:eastAsia="Times New Roman" w:hAnsi="Times New Roman" w:cs="Times New Roman"/>
                <w:b/>
                <w:i/>
                <w:color w:val="000000"/>
              </w:rPr>
            </w:pPr>
            <w:r w:rsidRPr="006E11A8">
              <w:rPr>
                <w:rFonts w:ascii="Times New Roman" w:eastAsia="Times New Roman" w:hAnsi="Times New Roman" w:cs="Times New Roman"/>
                <w:b/>
                <w:color w:val="000000"/>
              </w:rPr>
              <w:t>ДОХОДЫ БЮДЖЕТА</w:t>
            </w:r>
          </w:p>
        </w:tc>
        <w:tc>
          <w:tcPr>
            <w:tcW w:w="1680" w:type="dxa"/>
            <w:tcBorders>
              <w:top w:val="single" w:sz="4" w:space="0" w:color="auto"/>
              <w:left w:val="single" w:sz="4" w:space="0" w:color="auto"/>
              <w:bottom w:val="nil"/>
              <w:right w:val="nil"/>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4448461,71</w:t>
            </w:r>
          </w:p>
        </w:tc>
        <w:tc>
          <w:tcPr>
            <w:tcW w:w="270" w:type="dxa"/>
            <w:tcBorders>
              <w:top w:val="single" w:sz="4" w:space="0" w:color="auto"/>
              <w:left w:val="nil"/>
              <w:bottom w:val="nil"/>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p>
        </w:tc>
        <w:tc>
          <w:tcPr>
            <w:tcW w:w="2865" w:type="dxa"/>
            <w:tcBorders>
              <w:top w:val="single" w:sz="4" w:space="0" w:color="auto"/>
              <w:left w:val="nil"/>
              <w:bottom w:val="nil"/>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3586787,10</w:t>
            </w:r>
          </w:p>
        </w:tc>
        <w:tc>
          <w:tcPr>
            <w:tcW w:w="1650" w:type="dxa"/>
            <w:tcBorders>
              <w:top w:val="single" w:sz="4" w:space="0" w:color="auto"/>
              <w:left w:val="nil"/>
              <w:bottom w:val="nil"/>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4143964,30</w:t>
            </w:r>
          </w:p>
        </w:tc>
      </w:tr>
      <w:tr w:rsidR="006E11A8" w:rsidRPr="006E11A8" w:rsidTr="006E11A8">
        <w:tc>
          <w:tcPr>
            <w:tcW w:w="3105" w:type="dxa"/>
            <w:tcBorders>
              <w:top w:val="nil"/>
              <w:left w:val="single" w:sz="4" w:space="0" w:color="auto"/>
              <w:bottom w:val="nil"/>
              <w:right w:val="nil"/>
            </w:tcBorders>
            <w:hideMark/>
          </w:tcPr>
          <w:p w:rsidR="006E11A8" w:rsidRPr="006E11A8" w:rsidRDefault="006E11A8" w:rsidP="006E11A8">
            <w:pPr>
              <w:spacing w:after="0" w:line="240" w:lineRule="auto"/>
              <w:jc w:val="both"/>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РАСХОДЫ</w:t>
            </w:r>
          </w:p>
        </w:tc>
        <w:tc>
          <w:tcPr>
            <w:tcW w:w="1680" w:type="dxa"/>
            <w:tcBorders>
              <w:top w:val="nil"/>
              <w:left w:val="single" w:sz="4" w:space="0" w:color="auto"/>
              <w:bottom w:val="nil"/>
              <w:right w:val="nil"/>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4448461,71</w:t>
            </w:r>
          </w:p>
        </w:tc>
        <w:tc>
          <w:tcPr>
            <w:tcW w:w="270" w:type="dxa"/>
            <w:tcBorders>
              <w:top w:val="nil"/>
              <w:left w:val="nil"/>
              <w:bottom w:val="nil"/>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p>
        </w:tc>
        <w:tc>
          <w:tcPr>
            <w:tcW w:w="2865" w:type="dxa"/>
            <w:tcBorders>
              <w:top w:val="nil"/>
              <w:left w:val="nil"/>
              <w:bottom w:val="nil"/>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3586787,10</w:t>
            </w:r>
          </w:p>
        </w:tc>
        <w:tc>
          <w:tcPr>
            <w:tcW w:w="1650" w:type="dxa"/>
            <w:tcBorders>
              <w:top w:val="nil"/>
              <w:left w:val="nil"/>
              <w:bottom w:val="nil"/>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4143964,30</w:t>
            </w:r>
          </w:p>
        </w:tc>
      </w:tr>
      <w:tr w:rsidR="006E11A8" w:rsidRPr="006E11A8" w:rsidTr="006E11A8">
        <w:tc>
          <w:tcPr>
            <w:tcW w:w="3105" w:type="dxa"/>
            <w:tcBorders>
              <w:top w:val="nil"/>
              <w:left w:val="single" w:sz="4" w:space="0" w:color="auto"/>
              <w:bottom w:val="nil"/>
              <w:right w:val="nil"/>
            </w:tcBorders>
            <w:hideMark/>
          </w:tcPr>
          <w:p w:rsidR="006E11A8" w:rsidRPr="006E11A8" w:rsidRDefault="006E11A8" w:rsidP="006E11A8">
            <w:pPr>
              <w:spacing w:after="0" w:line="240" w:lineRule="auto"/>
              <w:jc w:val="both"/>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ДЕФИЦИТ</w:t>
            </w:r>
          </w:p>
        </w:tc>
        <w:tc>
          <w:tcPr>
            <w:tcW w:w="1680" w:type="dxa"/>
            <w:tcBorders>
              <w:top w:val="nil"/>
              <w:left w:val="single" w:sz="4" w:space="0" w:color="auto"/>
              <w:bottom w:val="nil"/>
              <w:right w:val="nil"/>
            </w:tcBorders>
            <w:hideMark/>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0,00</w:t>
            </w:r>
          </w:p>
        </w:tc>
        <w:tc>
          <w:tcPr>
            <w:tcW w:w="270" w:type="dxa"/>
            <w:tcBorders>
              <w:top w:val="nil"/>
              <w:left w:val="nil"/>
              <w:bottom w:val="nil"/>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p>
        </w:tc>
        <w:tc>
          <w:tcPr>
            <w:tcW w:w="2865" w:type="dxa"/>
            <w:tcBorders>
              <w:top w:val="nil"/>
              <w:left w:val="nil"/>
              <w:bottom w:val="nil"/>
              <w:right w:val="single" w:sz="4" w:space="0" w:color="auto"/>
            </w:tcBorders>
            <w:hideMark/>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0,00</w:t>
            </w:r>
          </w:p>
        </w:tc>
        <w:tc>
          <w:tcPr>
            <w:tcW w:w="1650" w:type="dxa"/>
            <w:tcBorders>
              <w:top w:val="nil"/>
              <w:left w:val="nil"/>
              <w:bottom w:val="nil"/>
              <w:right w:val="single" w:sz="4" w:space="0" w:color="auto"/>
            </w:tcBorders>
            <w:hideMark/>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0,00</w:t>
            </w:r>
          </w:p>
        </w:tc>
      </w:tr>
      <w:tr w:rsidR="006E11A8" w:rsidRPr="006E11A8" w:rsidTr="006E11A8">
        <w:tc>
          <w:tcPr>
            <w:tcW w:w="3105" w:type="dxa"/>
            <w:tcBorders>
              <w:top w:val="nil"/>
              <w:left w:val="single" w:sz="4" w:space="0" w:color="auto"/>
              <w:bottom w:val="single" w:sz="4" w:space="0" w:color="auto"/>
              <w:right w:val="nil"/>
            </w:tcBorders>
            <w:hideMark/>
          </w:tcPr>
          <w:p w:rsidR="006E11A8" w:rsidRPr="006E11A8" w:rsidRDefault="006E11A8" w:rsidP="006E11A8">
            <w:pPr>
              <w:spacing w:after="0" w:line="240" w:lineRule="auto"/>
              <w:jc w:val="both"/>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ПРОФИЦИТ</w:t>
            </w:r>
          </w:p>
        </w:tc>
        <w:tc>
          <w:tcPr>
            <w:tcW w:w="1680" w:type="dxa"/>
            <w:tcBorders>
              <w:top w:val="nil"/>
              <w:left w:val="single" w:sz="4" w:space="0" w:color="auto"/>
              <w:bottom w:val="single" w:sz="4" w:space="0" w:color="auto"/>
              <w:right w:val="nil"/>
            </w:tcBorders>
            <w:hideMark/>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0,00</w:t>
            </w:r>
          </w:p>
        </w:tc>
        <w:tc>
          <w:tcPr>
            <w:tcW w:w="270" w:type="dxa"/>
            <w:tcBorders>
              <w:top w:val="nil"/>
              <w:left w:val="nil"/>
              <w:bottom w:val="single" w:sz="4" w:space="0" w:color="auto"/>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b/>
                <w:color w:val="000000"/>
              </w:rPr>
            </w:pPr>
          </w:p>
        </w:tc>
        <w:tc>
          <w:tcPr>
            <w:tcW w:w="2865" w:type="dxa"/>
            <w:tcBorders>
              <w:top w:val="nil"/>
              <w:left w:val="nil"/>
              <w:bottom w:val="single" w:sz="4" w:space="0" w:color="auto"/>
              <w:right w:val="single" w:sz="4" w:space="0" w:color="auto"/>
            </w:tcBorders>
            <w:hideMark/>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0,00</w:t>
            </w:r>
          </w:p>
        </w:tc>
        <w:tc>
          <w:tcPr>
            <w:tcW w:w="1650" w:type="dxa"/>
            <w:tcBorders>
              <w:top w:val="nil"/>
              <w:left w:val="nil"/>
              <w:bottom w:val="single" w:sz="4" w:space="0" w:color="auto"/>
              <w:right w:val="single" w:sz="4" w:space="0" w:color="auto"/>
            </w:tcBorders>
            <w:hideMark/>
          </w:tcPr>
          <w:p w:rsidR="006E11A8" w:rsidRPr="006E11A8" w:rsidRDefault="006E11A8" w:rsidP="006E11A8">
            <w:pPr>
              <w:spacing w:after="0" w:line="240" w:lineRule="auto"/>
              <w:jc w:val="center"/>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0,00</w:t>
            </w:r>
          </w:p>
        </w:tc>
      </w:tr>
    </w:tbl>
    <w:p w:rsidR="006E11A8" w:rsidRPr="006E11A8" w:rsidRDefault="006E11A8" w:rsidP="006E11A8">
      <w:pPr>
        <w:spacing w:after="0" w:line="240" w:lineRule="auto"/>
        <w:ind w:firstLine="540"/>
        <w:jc w:val="both"/>
        <w:rPr>
          <w:rFonts w:ascii="Times New Roman" w:eastAsia="Times New Roman" w:hAnsi="Times New Roman" w:cs="Times New Roman"/>
        </w:rPr>
      </w:pPr>
    </w:p>
    <w:p w:rsidR="006E11A8" w:rsidRPr="006E11A8" w:rsidRDefault="006E11A8" w:rsidP="006E11A8">
      <w:pPr>
        <w:spacing w:after="0" w:line="240" w:lineRule="auto"/>
        <w:jc w:val="center"/>
        <w:rPr>
          <w:rFonts w:ascii="Times New Roman" w:eastAsia="Times New Roman" w:hAnsi="Times New Roman" w:cs="Times New Roman"/>
          <w:color w:val="000000"/>
        </w:rPr>
      </w:pPr>
      <w:r w:rsidRPr="006E11A8">
        <w:rPr>
          <w:rFonts w:ascii="Times New Roman" w:eastAsia="Times New Roman" w:hAnsi="Times New Roman" w:cs="Times New Roman"/>
          <w:b/>
          <w:color w:val="000000"/>
          <w:u w:val="single"/>
        </w:rPr>
        <w:t>ДОХОДЫ</w:t>
      </w:r>
      <w:r w:rsidRPr="006E11A8">
        <w:rPr>
          <w:rFonts w:ascii="Times New Roman" w:eastAsia="Times New Roman" w:hAnsi="Times New Roman" w:cs="Times New Roman"/>
          <w:color w:val="000000"/>
        </w:rPr>
        <w:t>.</w:t>
      </w:r>
    </w:p>
    <w:p w:rsidR="006E11A8" w:rsidRPr="006E11A8" w:rsidRDefault="006E11A8" w:rsidP="006E11A8">
      <w:pPr>
        <w:spacing w:after="0" w:line="240" w:lineRule="auto"/>
        <w:ind w:firstLine="720"/>
        <w:jc w:val="both"/>
        <w:rPr>
          <w:rFonts w:ascii="Times New Roman" w:eastAsia="Times New Roman" w:hAnsi="Times New Roman" w:cs="Times New Roman"/>
          <w:b/>
        </w:rPr>
      </w:pPr>
    </w:p>
    <w:p w:rsidR="006E11A8" w:rsidRPr="006E11A8" w:rsidRDefault="006E11A8" w:rsidP="006E11A8">
      <w:pPr>
        <w:spacing w:after="0" w:line="240" w:lineRule="auto"/>
        <w:ind w:firstLine="720"/>
        <w:jc w:val="center"/>
        <w:rPr>
          <w:rFonts w:ascii="Times New Roman" w:eastAsia="Times New Roman" w:hAnsi="Times New Roman" w:cs="Times New Roman"/>
          <w:b/>
          <w:lang w:val="en-US"/>
        </w:rPr>
      </w:pPr>
      <w:r w:rsidRPr="006E11A8">
        <w:rPr>
          <w:rFonts w:ascii="Times New Roman" w:eastAsia="Times New Roman" w:hAnsi="Times New Roman" w:cs="Times New Roman"/>
          <w:b/>
        </w:rPr>
        <w:t>Налог на доходы физических лиц</w:t>
      </w:r>
    </w:p>
    <w:p w:rsidR="006E11A8" w:rsidRPr="006E11A8" w:rsidRDefault="006E11A8" w:rsidP="006E11A8">
      <w:pPr>
        <w:spacing w:after="12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rPr>
        <w:t xml:space="preserve">Плановые назначения по НДФЛ сформированы на основании прогноза главного администратора доходов - ФНС. Расчетные поступления налога в бюджет поселения определены по нормативу зачисления в размере 3 процентов в соответствии с бюджетным законодательством, на 2024 год прогнозируется </w:t>
      </w:r>
      <w:r w:rsidRPr="006E11A8">
        <w:rPr>
          <w:rFonts w:ascii="Times New Roman" w:eastAsia="Times New Roman" w:hAnsi="Times New Roman" w:cs="Times New Roman"/>
          <w:color w:val="000000"/>
        </w:rPr>
        <w:t xml:space="preserve">в объеме 64860,00,00 руб., что  составит 3,7 % в структуре налоговых доходов, на </w:t>
      </w:r>
      <w:r w:rsidRPr="006E11A8">
        <w:rPr>
          <w:rFonts w:ascii="Times New Roman" w:eastAsia="Times New Roman" w:hAnsi="Times New Roman" w:cs="Times New Roman"/>
        </w:rPr>
        <w:t xml:space="preserve">2025 год прогнозируется </w:t>
      </w:r>
      <w:r w:rsidRPr="006E11A8">
        <w:rPr>
          <w:rFonts w:ascii="Times New Roman" w:eastAsia="Times New Roman" w:hAnsi="Times New Roman" w:cs="Times New Roman"/>
          <w:color w:val="000000"/>
        </w:rPr>
        <w:t xml:space="preserve">в объеме 68700,00 руб., что составит 3,9 % в структуре налоговых доходов, на </w:t>
      </w:r>
      <w:r w:rsidRPr="006E11A8">
        <w:rPr>
          <w:rFonts w:ascii="Times New Roman" w:eastAsia="Times New Roman" w:hAnsi="Times New Roman" w:cs="Times New Roman"/>
        </w:rPr>
        <w:t xml:space="preserve">2026 год прогнозируется </w:t>
      </w:r>
      <w:r w:rsidRPr="006E11A8">
        <w:rPr>
          <w:rFonts w:ascii="Times New Roman" w:eastAsia="Times New Roman" w:hAnsi="Times New Roman" w:cs="Times New Roman"/>
          <w:color w:val="000000"/>
        </w:rPr>
        <w:t>в объеме 72540,00 руб., что составит 3,1% в структуре налоговых доходов.</w:t>
      </w:r>
    </w:p>
    <w:p w:rsidR="006E11A8" w:rsidRPr="006E11A8" w:rsidRDefault="006E11A8" w:rsidP="006E11A8">
      <w:pPr>
        <w:spacing w:after="120" w:line="240" w:lineRule="auto"/>
        <w:ind w:left="283"/>
        <w:jc w:val="center"/>
        <w:rPr>
          <w:rFonts w:ascii="Times New Roman" w:eastAsia="Times New Roman" w:hAnsi="Times New Roman" w:cs="Times New Roman"/>
          <w:b/>
        </w:rPr>
      </w:pPr>
      <w:r w:rsidRPr="006E11A8">
        <w:rPr>
          <w:rFonts w:ascii="Times New Roman" w:eastAsia="Times New Roman" w:hAnsi="Times New Roman" w:cs="Times New Roman"/>
          <w:b/>
        </w:rPr>
        <w:t>Доходы от уплаты акцизов на ГСМ</w:t>
      </w:r>
    </w:p>
    <w:p w:rsidR="006E11A8" w:rsidRPr="006E11A8" w:rsidRDefault="006E11A8" w:rsidP="006E11A8">
      <w:pPr>
        <w:spacing w:after="12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rPr>
        <w:t xml:space="preserve">Плановые назначения сформированы на основании прогноза главного администратора доходов – ФНС. На 2024 год прогнозируется </w:t>
      </w:r>
      <w:r w:rsidRPr="006E11A8">
        <w:rPr>
          <w:rFonts w:ascii="Times New Roman" w:eastAsia="Times New Roman" w:hAnsi="Times New Roman" w:cs="Times New Roman"/>
          <w:color w:val="000000"/>
        </w:rPr>
        <w:t xml:space="preserve">в объеме 1587900,00 руб., что  составит 91,4% в структуре налоговых доходов, на </w:t>
      </w:r>
      <w:r w:rsidRPr="006E11A8">
        <w:rPr>
          <w:rFonts w:ascii="Times New Roman" w:eastAsia="Times New Roman" w:hAnsi="Times New Roman" w:cs="Times New Roman"/>
        </w:rPr>
        <w:t xml:space="preserve">2025 год прогнозируется </w:t>
      </w:r>
      <w:r w:rsidRPr="006E11A8">
        <w:rPr>
          <w:rFonts w:ascii="Times New Roman" w:eastAsia="Times New Roman" w:hAnsi="Times New Roman" w:cs="Times New Roman"/>
          <w:color w:val="000000"/>
        </w:rPr>
        <w:t xml:space="preserve">в объеме 1624500,00 руб., что  составит 91,4 % в структуре налоговых доходов, на </w:t>
      </w:r>
      <w:r w:rsidRPr="006E11A8">
        <w:rPr>
          <w:rFonts w:ascii="Times New Roman" w:eastAsia="Times New Roman" w:hAnsi="Times New Roman" w:cs="Times New Roman"/>
        </w:rPr>
        <w:t xml:space="preserve">2026 год прогнозируется </w:t>
      </w:r>
      <w:r w:rsidRPr="006E11A8">
        <w:rPr>
          <w:rFonts w:ascii="Times New Roman" w:eastAsia="Times New Roman" w:hAnsi="Times New Roman" w:cs="Times New Roman"/>
          <w:color w:val="000000"/>
        </w:rPr>
        <w:t>в объеме 2190900,00 руб., что  составит 93,3 % в структуре налоговых доходов.</w:t>
      </w:r>
    </w:p>
    <w:p w:rsidR="006E11A8" w:rsidRPr="006E11A8" w:rsidRDefault="006E11A8" w:rsidP="006E11A8">
      <w:pPr>
        <w:keepNext/>
        <w:spacing w:after="0" w:line="240" w:lineRule="auto"/>
        <w:ind w:firstLine="708"/>
        <w:jc w:val="center"/>
        <w:outlineLvl w:val="1"/>
        <w:rPr>
          <w:rFonts w:ascii="Times New Roman" w:eastAsia="Times New Roman" w:hAnsi="Times New Roman" w:cs="Times New Roman"/>
          <w:b/>
          <w:bCs/>
        </w:rPr>
      </w:pPr>
      <w:r w:rsidRPr="006E11A8">
        <w:rPr>
          <w:rFonts w:ascii="Times New Roman" w:eastAsia="Times New Roman" w:hAnsi="Times New Roman" w:cs="Times New Roman"/>
          <w:b/>
        </w:rPr>
        <w:t>Налог на имущество физических лиц</w:t>
      </w:r>
    </w:p>
    <w:p w:rsidR="006E11A8" w:rsidRPr="006E11A8" w:rsidRDefault="006E11A8" w:rsidP="006E11A8">
      <w:pPr>
        <w:spacing w:after="12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rPr>
        <w:t xml:space="preserve"> Плановые назначения по НИФЛ сформированы на основании прогноза главного администратора доходов - ФНС.  Расчетные налоговые поступления определены по нормативу зачисления в бюджет поселения в размере 100 процентов. На 2024 год прогнозируется </w:t>
      </w:r>
      <w:r w:rsidRPr="006E11A8">
        <w:rPr>
          <w:rFonts w:ascii="Times New Roman" w:eastAsia="Times New Roman" w:hAnsi="Times New Roman" w:cs="Times New Roman"/>
          <w:color w:val="000000"/>
        </w:rPr>
        <w:t xml:space="preserve">в объеме 40000,00 руб., что  составит 2,3 % в структуре налоговых доходов, на </w:t>
      </w:r>
      <w:r w:rsidRPr="006E11A8">
        <w:rPr>
          <w:rFonts w:ascii="Times New Roman" w:eastAsia="Times New Roman" w:hAnsi="Times New Roman" w:cs="Times New Roman"/>
        </w:rPr>
        <w:t xml:space="preserve">2025 год прогнозируется </w:t>
      </w:r>
      <w:r w:rsidRPr="006E11A8">
        <w:rPr>
          <w:rFonts w:ascii="Times New Roman" w:eastAsia="Times New Roman" w:hAnsi="Times New Roman" w:cs="Times New Roman"/>
          <w:color w:val="000000"/>
        </w:rPr>
        <w:t xml:space="preserve">в объеме 40000,00 руб., что  составит 2,2 % в структуре налоговых доходов, на </w:t>
      </w:r>
      <w:r w:rsidRPr="006E11A8">
        <w:rPr>
          <w:rFonts w:ascii="Times New Roman" w:eastAsia="Times New Roman" w:hAnsi="Times New Roman" w:cs="Times New Roman"/>
        </w:rPr>
        <w:t xml:space="preserve">2026 год прогнозируется </w:t>
      </w:r>
      <w:r w:rsidRPr="006E11A8">
        <w:rPr>
          <w:rFonts w:ascii="Times New Roman" w:eastAsia="Times New Roman" w:hAnsi="Times New Roman" w:cs="Times New Roman"/>
          <w:color w:val="000000"/>
        </w:rPr>
        <w:t>в объеме 40000,00 руб., что составит 1,7% в структуре налоговых доходов.</w:t>
      </w:r>
    </w:p>
    <w:p w:rsidR="006E11A8" w:rsidRPr="006E11A8" w:rsidRDefault="006E11A8" w:rsidP="006E11A8">
      <w:pPr>
        <w:keepNext/>
        <w:spacing w:after="0" w:line="240" w:lineRule="auto"/>
        <w:ind w:firstLine="708"/>
        <w:jc w:val="center"/>
        <w:outlineLvl w:val="1"/>
        <w:rPr>
          <w:rFonts w:ascii="Times New Roman" w:eastAsia="Times New Roman" w:hAnsi="Times New Roman" w:cs="Times New Roman"/>
          <w:b/>
        </w:rPr>
      </w:pPr>
    </w:p>
    <w:p w:rsidR="006E11A8" w:rsidRPr="006E11A8" w:rsidRDefault="006E11A8" w:rsidP="006E11A8">
      <w:pPr>
        <w:keepNext/>
        <w:spacing w:after="0" w:line="240" w:lineRule="auto"/>
        <w:ind w:firstLine="708"/>
        <w:jc w:val="center"/>
        <w:outlineLvl w:val="1"/>
        <w:rPr>
          <w:rFonts w:ascii="Times New Roman" w:eastAsia="Times New Roman" w:hAnsi="Times New Roman" w:cs="Times New Roman"/>
          <w:b/>
        </w:rPr>
      </w:pPr>
      <w:r w:rsidRPr="006E11A8">
        <w:rPr>
          <w:rFonts w:ascii="Times New Roman" w:eastAsia="Times New Roman" w:hAnsi="Times New Roman" w:cs="Times New Roman"/>
          <w:b/>
        </w:rPr>
        <w:t>Земельный налог</w:t>
      </w:r>
    </w:p>
    <w:p w:rsidR="006E11A8" w:rsidRPr="006E11A8" w:rsidRDefault="006E11A8" w:rsidP="006E11A8">
      <w:pPr>
        <w:spacing w:after="0" w:line="240" w:lineRule="auto"/>
        <w:ind w:right="-5" w:firstLine="720"/>
        <w:jc w:val="both"/>
        <w:rPr>
          <w:rFonts w:ascii="Times New Roman" w:eastAsia="Times New Roman" w:hAnsi="Times New Roman" w:cs="Times New Roman"/>
        </w:rPr>
      </w:pPr>
      <w:r w:rsidRPr="006E11A8">
        <w:rPr>
          <w:rFonts w:ascii="Times New Roman" w:eastAsia="Times New Roman" w:hAnsi="Times New Roman" w:cs="Times New Roman"/>
        </w:rPr>
        <w:t xml:space="preserve">Плановые назначения по ЗН сформированы на основании прогноза главного администратора доходов - ФНС. Налог к зачислению в бюджеты поселений определен по нормативу 100 процентов за земли всех категорий. На 2024 год прогнозируется </w:t>
      </w:r>
      <w:r w:rsidRPr="006E11A8">
        <w:rPr>
          <w:rFonts w:ascii="Times New Roman" w:eastAsia="Times New Roman" w:hAnsi="Times New Roman" w:cs="Times New Roman"/>
          <w:color w:val="000000"/>
        </w:rPr>
        <w:t xml:space="preserve">в объеме 45000,00 руб., что  составит 2,6 % в структуре налоговых доходов, на </w:t>
      </w:r>
      <w:r w:rsidRPr="006E11A8">
        <w:rPr>
          <w:rFonts w:ascii="Times New Roman" w:eastAsia="Times New Roman" w:hAnsi="Times New Roman" w:cs="Times New Roman"/>
        </w:rPr>
        <w:t xml:space="preserve">2025 год прогнозируется </w:t>
      </w:r>
      <w:r w:rsidRPr="006E11A8">
        <w:rPr>
          <w:rFonts w:ascii="Times New Roman" w:eastAsia="Times New Roman" w:hAnsi="Times New Roman" w:cs="Times New Roman"/>
          <w:color w:val="000000"/>
        </w:rPr>
        <w:t xml:space="preserve">в объеме 45000,00 руб., что  составит 2,5 % в структуре налоговых доходов, на </w:t>
      </w:r>
      <w:r w:rsidRPr="006E11A8">
        <w:rPr>
          <w:rFonts w:ascii="Times New Roman" w:eastAsia="Times New Roman" w:hAnsi="Times New Roman" w:cs="Times New Roman"/>
        </w:rPr>
        <w:t xml:space="preserve">2026 год прогнозируется </w:t>
      </w:r>
      <w:r w:rsidRPr="006E11A8">
        <w:rPr>
          <w:rFonts w:ascii="Times New Roman" w:eastAsia="Times New Roman" w:hAnsi="Times New Roman" w:cs="Times New Roman"/>
          <w:color w:val="000000"/>
        </w:rPr>
        <w:t>в объеме 45000,00 руб., что  составит 1,9 % в структуре налоговых доходов.</w:t>
      </w:r>
    </w:p>
    <w:p w:rsidR="006E11A8" w:rsidRPr="006E11A8" w:rsidRDefault="006E11A8" w:rsidP="006E11A8">
      <w:pPr>
        <w:spacing w:after="0" w:line="240" w:lineRule="auto"/>
        <w:jc w:val="both"/>
        <w:rPr>
          <w:rFonts w:ascii="Times New Roman" w:eastAsia="Times New Roman" w:hAnsi="Times New Roman" w:cs="Times New Roman"/>
          <w:b/>
          <w:color w:val="000000"/>
        </w:rPr>
      </w:pPr>
    </w:p>
    <w:p w:rsidR="006E11A8" w:rsidRPr="006E11A8" w:rsidRDefault="006E11A8" w:rsidP="006E11A8">
      <w:pPr>
        <w:keepNext/>
        <w:spacing w:after="0" w:line="240" w:lineRule="auto"/>
        <w:ind w:firstLine="708"/>
        <w:jc w:val="center"/>
        <w:outlineLvl w:val="1"/>
        <w:rPr>
          <w:rFonts w:ascii="Times New Roman" w:eastAsia="Times New Roman" w:hAnsi="Times New Roman" w:cs="Times New Roman"/>
          <w:b/>
        </w:rPr>
      </w:pPr>
      <w:r w:rsidRPr="006E11A8">
        <w:rPr>
          <w:rFonts w:ascii="Times New Roman" w:eastAsia="Times New Roman" w:hAnsi="Times New Roman" w:cs="Times New Roman"/>
          <w:b/>
        </w:rPr>
        <w:t>Доходы от сдачи в аренду имущества</w:t>
      </w:r>
    </w:p>
    <w:p w:rsidR="006E11A8" w:rsidRPr="006E11A8" w:rsidRDefault="006E11A8" w:rsidP="006E11A8">
      <w:pPr>
        <w:keepNext/>
        <w:spacing w:after="0" w:line="240" w:lineRule="auto"/>
        <w:ind w:firstLine="708"/>
        <w:jc w:val="both"/>
        <w:outlineLvl w:val="1"/>
        <w:rPr>
          <w:rFonts w:ascii="Times New Roman" w:eastAsia="Times New Roman" w:hAnsi="Times New Roman" w:cs="Times New Roman"/>
        </w:rPr>
      </w:pPr>
      <w:r w:rsidRPr="006E11A8">
        <w:rPr>
          <w:rFonts w:ascii="Times New Roman" w:eastAsia="Times New Roman" w:hAnsi="Times New Roman" w:cs="Times New Roman"/>
        </w:rPr>
        <w:t xml:space="preserve">Заключены договора с АО «Почта России» (1581,69 руб. в месяц) и ПАО «Ростелеком» (1190,70 руб. в месяц).  </w:t>
      </w:r>
    </w:p>
    <w:p w:rsidR="006E11A8" w:rsidRPr="006E11A8" w:rsidRDefault="006E11A8" w:rsidP="006E11A8">
      <w:pPr>
        <w:keepNext/>
        <w:spacing w:after="0" w:line="240" w:lineRule="auto"/>
        <w:ind w:firstLine="708"/>
        <w:outlineLvl w:val="1"/>
        <w:rPr>
          <w:rFonts w:ascii="Times New Roman" w:eastAsia="Times New Roman" w:hAnsi="Times New Roman" w:cs="Times New Roman"/>
        </w:rPr>
      </w:pPr>
    </w:p>
    <w:p w:rsidR="006E11A8" w:rsidRPr="006E11A8" w:rsidRDefault="006E11A8" w:rsidP="006E11A8">
      <w:pPr>
        <w:keepNext/>
        <w:spacing w:after="0" w:line="240" w:lineRule="auto"/>
        <w:ind w:firstLine="708"/>
        <w:jc w:val="center"/>
        <w:outlineLvl w:val="1"/>
        <w:rPr>
          <w:rFonts w:ascii="Times New Roman" w:eastAsia="Times New Roman" w:hAnsi="Times New Roman" w:cs="Times New Roman"/>
          <w:b/>
        </w:rPr>
      </w:pPr>
      <w:r w:rsidRPr="006E11A8">
        <w:rPr>
          <w:rFonts w:ascii="Times New Roman" w:eastAsia="Times New Roman" w:hAnsi="Times New Roman" w:cs="Times New Roman"/>
          <w:b/>
        </w:rPr>
        <w:t>Доходы от оказания платных услуг (работ)  и компенсации затрат государства</w:t>
      </w:r>
    </w:p>
    <w:p w:rsidR="006E11A8" w:rsidRPr="006E11A8" w:rsidRDefault="006E11A8" w:rsidP="006E11A8">
      <w:pPr>
        <w:keepNext/>
        <w:spacing w:after="0" w:line="240" w:lineRule="auto"/>
        <w:ind w:firstLine="708"/>
        <w:jc w:val="both"/>
        <w:outlineLvl w:val="1"/>
        <w:rPr>
          <w:rFonts w:ascii="Times New Roman" w:eastAsia="Times New Roman" w:hAnsi="Times New Roman" w:cs="Times New Roman"/>
        </w:rPr>
      </w:pPr>
      <w:r w:rsidRPr="006E11A8">
        <w:rPr>
          <w:rFonts w:ascii="Times New Roman" w:eastAsia="Times New Roman" w:hAnsi="Times New Roman" w:cs="Times New Roman"/>
        </w:rPr>
        <w:t xml:space="preserve"> Доходы запланированы на уровне 2023 года в сумме 187297,60 рублей.</w:t>
      </w:r>
    </w:p>
    <w:p w:rsidR="006E11A8" w:rsidRPr="006E11A8" w:rsidRDefault="006E11A8" w:rsidP="006E11A8">
      <w:pPr>
        <w:spacing w:after="0" w:line="240" w:lineRule="auto"/>
        <w:jc w:val="both"/>
        <w:rPr>
          <w:rFonts w:ascii="Times New Roman" w:eastAsia="Times New Roman" w:hAnsi="Times New Roman" w:cs="Times New Roman"/>
          <w:b/>
          <w:color w:val="000000"/>
        </w:rPr>
      </w:pP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b/>
          <w:color w:val="000000"/>
        </w:rPr>
        <w:t xml:space="preserve">Безвозмездные поступления планируются </w:t>
      </w:r>
      <w:r w:rsidRPr="006E11A8">
        <w:rPr>
          <w:rFonts w:ascii="Times New Roman" w:eastAsia="Times New Roman" w:hAnsi="Times New Roman" w:cs="Times New Roman"/>
          <w:color w:val="000000"/>
        </w:rPr>
        <w:t>на 2024 год в сумме 2 490 135,43 рублей, на 2025 год в сумме 1 588 020,82 рублей, на 2026 год в сумме 1 574 958,02 рублей. В том числе:</w:t>
      </w: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Дотации бюджетам сельских поселений на выравнивание бюджетной обеспеченности  на 2024 год в сумме 1 890 15,43 рублей, на 2025 год в сумме 1 588 020,82 рублей, на 2026 год в сумме 1 574 958,02 рублей.</w:t>
      </w: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Субвенции бюджетам сельских поселений на осуществление первичного воинского учета органами местного самоуправления поселений на 2024-2026 годы в сумме 0,00 рублей.</w:t>
      </w: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Иные межбюджетные трансферты на 2024 год в сумме 600 000,00 рублей, на 2025 год в сумме 0,00 рублей, на 2026 год в сумме 0,00 рублей.</w:t>
      </w:r>
    </w:p>
    <w:p w:rsidR="006E11A8" w:rsidRPr="006E11A8" w:rsidRDefault="006E11A8" w:rsidP="006E11A8">
      <w:pPr>
        <w:spacing w:after="0" w:line="240" w:lineRule="auto"/>
        <w:rPr>
          <w:rFonts w:ascii="Times New Roman" w:eastAsia="Times New Roman" w:hAnsi="Times New Roman" w:cs="Times New Roman"/>
          <w:b/>
          <w:color w:val="000000"/>
        </w:rPr>
      </w:pPr>
      <w:r w:rsidRPr="006E11A8">
        <w:rPr>
          <w:rFonts w:ascii="Times New Roman" w:eastAsia="Times New Roman" w:hAnsi="Times New Roman" w:cs="Times New Roman"/>
          <w:b/>
          <w:color w:val="000000"/>
        </w:rPr>
        <w:t xml:space="preserve">                                                           </w:t>
      </w:r>
    </w:p>
    <w:p w:rsidR="006E11A8" w:rsidRPr="006E11A8" w:rsidRDefault="006E11A8" w:rsidP="006E11A8">
      <w:pPr>
        <w:spacing w:after="0" w:line="240" w:lineRule="auto"/>
        <w:jc w:val="center"/>
        <w:rPr>
          <w:rFonts w:ascii="Times New Roman" w:eastAsia="Times New Roman" w:hAnsi="Times New Roman" w:cs="Times New Roman"/>
          <w:b/>
        </w:rPr>
      </w:pPr>
      <w:r w:rsidRPr="006E11A8">
        <w:rPr>
          <w:rFonts w:ascii="Times New Roman" w:eastAsia="Times New Roman" w:hAnsi="Times New Roman" w:cs="Times New Roman"/>
          <w:b/>
          <w:color w:val="000000"/>
        </w:rPr>
        <w:t>РАСХОДЫ</w:t>
      </w:r>
    </w:p>
    <w:p w:rsidR="006E11A8" w:rsidRPr="006E11A8" w:rsidRDefault="006E11A8" w:rsidP="006E11A8">
      <w:pPr>
        <w:spacing w:after="0" w:line="240" w:lineRule="auto"/>
        <w:ind w:firstLine="720"/>
        <w:jc w:val="center"/>
        <w:rPr>
          <w:rFonts w:ascii="Times New Roman" w:eastAsia="Times New Roman" w:hAnsi="Times New Roman" w:cs="Times New Roman"/>
        </w:rPr>
      </w:pPr>
    </w:p>
    <w:p w:rsidR="006E11A8" w:rsidRPr="006E11A8" w:rsidRDefault="006E11A8" w:rsidP="006E11A8">
      <w:pPr>
        <w:spacing w:after="0" w:line="240" w:lineRule="auto"/>
        <w:ind w:firstLine="720"/>
        <w:jc w:val="both"/>
        <w:rPr>
          <w:rFonts w:ascii="Times New Roman" w:eastAsia="Times New Roman" w:hAnsi="Times New Roman" w:cs="Times New Roman"/>
        </w:rPr>
      </w:pPr>
      <w:r w:rsidRPr="006E11A8">
        <w:rPr>
          <w:rFonts w:ascii="Times New Roman" w:eastAsia="Times New Roman" w:hAnsi="Times New Roman" w:cs="Times New Roman"/>
        </w:rPr>
        <w:t>Расходы формируются на основе реестра расходных обязательств, в соответствии с федеральным и областным законодательством, договорами и соглашениями, заключенными органами власти, обеспечивающими функционирование сельского поселения.</w:t>
      </w:r>
    </w:p>
    <w:p w:rsidR="006E11A8" w:rsidRPr="006E11A8" w:rsidRDefault="006E11A8" w:rsidP="006E11A8">
      <w:pPr>
        <w:spacing w:after="0" w:line="240" w:lineRule="auto"/>
        <w:ind w:firstLine="709"/>
        <w:jc w:val="both"/>
        <w:rPr>
          <w:rFonts w:ascii="Times New Roman" w:eastAsia="Times New Roman" w:hAnsi="Times New Roman" w:cs="Times New Roman"/>
          <w:bCs/>
          <w:color w:val="000000"/>
        </w:rPr>
      </w:pPr>
      <w:r w:rsidRPr="006E11A8">
        <w:rPr>
          <w:rFonts w:ascii="Times New Roman" w:eastAsia="Times New Roman" w:hAnsi="Times New Roman" w:cs="Times New Roman"/>
          <w:color w:val="000000"/>
        </w:rPr>
        <w:t xml:space="preserve">Объем расходов проекта бюджета сельского поселения на 2024 год определен в объеме </w:t>
      </w:r>
      <w:r w:rsidRPr="006E11A8">
        <w:rPr>
          <w:rFonts w:ascii="Times New Roman" w:eastAsia="Times New Roman" w:hAnsi="Times New Roman" w:cs="Times New Roman"/>
          <w:bCs/>
          <w:color w:val="000000"/>
        </w:rPr>
        <w:t xml:space="preserve">4 448 461,71 рублей, </w:t>
      </w:r>
      <w:r w:rsidRPr="006E11A8">
        <w:rPr>
          <w:rFonts w:ascii="Times New Roman" w:eastAsia="Times New Roman" w:hAnsi="Times New Roman" w:cs="Times New Roman"/>
          <w:color w:val="000000"/>
        </w:rPr>
        <w:t xml:space="preserve"> на 2025 год определен в объеме </w:t>
      </w:r>
      <w:r w:rsidRPr="006E11A8">
        <w:rPr>
          <w:rFonts w:ascii="Times New Roman" w:eastAsia="Times New Roman" w:hAnsi="Times New Roman" w:cs="Times New Roman"/>
          <w:bCs/>
          <w:color w:val="000000"/>
        </w:rPr>
        <w:t xml:space="preserve"> 3 586 787,10 рублей, </w:t>
      </w:r>
      <w:r w:rsidRPr="006E11A8">
        <w:rPr>
          <w:rFonts w:ascii="Times New Roman" w:eastAsia="Times New Roman" w:hAnsi="Times New Roman" w:cs="Times New Roman"/>
        </w:rPr>
        <w:t>в том числе условно утвержденные расходы в сумме 89 669,68 рублей</w:t>
      </w:r>
      <w:r w:rsidRPr="006E11A8">
        <w:rPr>
          <w:rFonts w:ascii="Times New Roman" w:eastAsia="Times New Roman" w:hAnsi="Times New Roman" w:cs="Times New Roman"/>
          <w:bCs/>
          <w:color w:val="000000"/>
        </w:rPr>
        <w:t xml:space="preserve">, </w:t>
      </w:r>
      <w:r w:rsidRPr="006E11A8">
        <w:rPr>
          <w:rFonts w:ascii="Times New Roman" w:eastAsia="Times New Roman" w:hAnsi="Times New Roman" w:cs="Times New Roman"/>
          <w:color w:val="000000"/>
        </w:rPr>
        <w:t xml:space="preserve"> на 2026 год определен в объеме 4 143 964,30</w:t>
      </w:r>
      <w:r w:rsidRPr="006E11A8">
        <w:rPr>
          <w:rFonts w:ascii="Times New Roman" w:eastAsia="Times New Roman" w:hAnsi="Times New Roman" w:cs="Times New Roman"/>
          <w:bCs/>
          <w:color w:val="000000"/>
        </w:rPr>
        <w:t xml:space="preserve"> рублей, </w:t>
      </w:r>
      <w:r w:rsidRPr="006E11A8">
        <w:rPr>
          <w:rFonts w:ascii="Times New Roman" w:eastAsia="Times New Roman" w:hAnsi="Times New Roman" w:cs="Times New Roman"/>
        </w:rPr>
        <w:t>в том числе условно утвержденные расходы в сумме  207 198,22 руб.</w:t>
      </w:r>
    </w:p>
    <w:p w:rsidR="006E11A8" w:rsidRPr="006E11A8" w:rsidRDefault="006E11A8" w:rsidP="006E11A8">
      <w:pPr>
        <w:spacing w:after="0" w:line="240" w:lineRule="auto"/>
        <w:ind w:firstLine="709"/>
        <w:jc w:val="both"/>
        <w:rPr>
          <w:rFonts w:ascii="Times New Roman" w:eastAsia="Times New Roman" w:hAnsi="Times New Roman" w:cs="Times New Roman"/>
          <w:bCs/>
          <w:color w:val="000000"/>
        </w:rPr>
      </w:pP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bCs/>
          <w:color w:val="000000"/>
        </w:rPr>
        <w:t>Расходы по разделу</w:t>
      </w:r>
      <w:r w:rsidRPr="006E11A8">
        <w:rPr>
          <w:rFonts w:ascii="Times New Roman" w:eastAsia="Times New Roman" w:hAnsi="Times New Roman" w:cs="Times New Roman"/>
          <w:b/>
          <w:bCs/>
          <w:color w:val="000000"/>
        </w:rPr>
        <w:t xml:space="preserve"> «Общегосударственные вопросы»</w:t>
      </w:r>
      <w:r w:rsidRPr="006E11A8">
        <w:rPr>
          <w:rFonts w:ascii="Times New Roman" w:eastAsia="Times New Roman" w:hAnsi="Times New Roman" w:cs="Times New Roman"/>
          <w:color w:val="000000"/>
        </w:rPr>
        <w:t xml:space="preserve"> определены на 2024 год в сумме  2 476 456,00 рублей,  на 2025 год в сумме  1 594 512,00 рублей, на 2026 год в сумме  1 467 761,00 рублей.</w:t>
      </w: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По подразделу </w:t>
      </w:r>
      <w:r w:rsidRPr="006E11A8">
        <w:rPr>
          <w:rFonts w:ascii="Times New Roman" w:eastAsia="Times New Roman" w:hAnsi="Times New Roman" w:cs="Times New Roman"/>
          <w:b/>
          <w:i/>
          <w:color w:val="000000"/>
        </w:rPr>
        <w:t>«Функционирование высшего должностного лица субъекта Российской Федерации и муниципального образования»</w:t>
      </w:r>
      <w:r w:rsidRPr="006E11A8">
        <w:rPr>
          <w:rFonts w:ascii="Times New Roman" w:eastAsia="Times New Roman" w:hAnsi="Times New Roman" w:cs="Times New Roman"/>
          <w:color w:val="000000"/>
        </w:rPr>
        <w:t xml:space="preserve"> расходы определены на 2024-2026 годы в сумме 724 095,00 рублей.</w:t>
      </w:r>
    </w:p>
    <w:p w:rsidR="006E11A8" w:rsidRPr="006E11A8" w:rsidRDefault="006E11A8" w:rsidP="006E11A8">
      <w:pPr>
        <w:spacing w:after="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По подразделу </w:t>
      </w:r>
      <w:r w:rsidRPr="006E11A8">
        <w:rPr>
          <w:rFonts w:ascii="Times New Roman" w:eastAsia="Times New Roman" w:hAnsi="Times New Roman" w:cs="Times New Roman"/>
          <w:b/>
          <w:i/>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r w:rsidRPr="006E11A8">
        <w:rPr>
          <w:rFonts w:ascii="Times New Roman" w:eastAsia="Times New Roman" w:hAnsi="Times New Roman" w:cs="Times New Roman"/>
          <w:color w:val="000000"/>
        </w:rPr>
        <w:t xml:space="preserve"> учтены расходы на содержание и обеспечение деятельности Администрации поселения на 2024 год в сумме 1 742 361,00 рублей, на 2025 год в сумме  956 486,68 рублей, на 2026 год в сумме  946 664,22 рублей.</w:t>
      </w:r>
    </w:p>
    <w:p w:rsidR="006E11A8" w:rsidRPr="006E11A8" w:rsidRDefault="006E11A8" w:rsidP="006E11A8">
      <w:pPr>
        <w:spacing w:after="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По подразделу </w:t>
      </w:r>
      <w:r w:rsidRPr="006E11A8">
        <w:rPr>
          <w:rFonts w:ascii="Times New Roman" w:eastAsia="Times New Roman" w:hAnsi="Times New Roman" w:cs="Times New Roman"/>
          <w:b/>
          <w:i/>
          <w:color w:val="000000"/>
        </w:rPr>
        <w:t>«</w:t>
      </w:r>
      <w:r w:rsidRPr="006E11A8">
        <w:rPr>
          <w:rFonts w:ascii="Times New Roman" w:eastAsia="Times New Roman" w:hAnsi="Times New Roman" w:cs="Times New Roman"/>
        </w:rPr>
        <w:t xml:space="preserve"> </w:t>
      </w:r>
      <w:r w:rsidRPr="006E11A8">
        <w:rPr>
          <w:rFonts w:ascii="Times New Roman" w:eastAsia="Times New Roman" w:hAnsi="Times New Roman" w:cs="Times New Roman"/>
          <w:b/>
          <w:i/>
          <w:color w:val="000000"/>
        </w:rPr>
        <w:t>Обеспечение деятельности финансовых, налоговых и таможенных органов и органов финансового (финансово-бюджетного) надзора»</w:t>
      </w:r>
      <w:r w:rsidRPr="006E11A8">
        <w:rPr>
          <w:rFonts w:ascii="Times New Roman" w:eastAsia="Times New Roman" w:hAnsi="Times New Roman" w:cs="Times New Roman"/>
          <w:color w:val="000000"/>
        </w:rPr>
        <w:t xml:space="preserve"> учтены расходы на осуществление полномочий по решению вопросов в части осуществления внутреннего муниципального финансового контроля на 2024 год в сумме 3 500,00 рублей, на 2025-2026 годы в сумме  0,00 рублей.</w:t>
      </w:r>
    </w:p>
    <w:p w:rsidR="006E11A8" w:rsidRPr="006E11A8" w:rsidRDefault="006E11A8" w:rsidP="006E11A8">
      <w:pPr>
        <w:spacing w:after="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По подразделу </w:t>
      </w:r>
      <w:r w:rsidRPr="006E11A8">
        <w:rPr>
          <w:rFonts w:ascii="Times New Roman" w:eastAsia="Times New Roman" w:hAnsi="Times New Roman" w:cs="Times New Roman"/>
          <w:b/>
          <w:i/>
          <w:color w:val="000000"/>
        </w:rPr>
        <w:t>«Другие общегосударственные вопросы»</w:t>
      </w:r>
      <w:r w:rsidRPr="006E11A8">
        <w:rPr>
          <w:rFonts w:ascii="Times New Roman" w:eastAsia="Times New Roman" w:hAnsi="Times New Roman" w:cs="Times New Roman"/>
          <w:color w:val="000000"/>
        </w:rPr>
        <w:t xml:space="preserve"> учтены расходы на управление имуществом и земельными ресурсами на территории поселения на 2024 год в сумме 2 000,00 рублей, на 2025-2026 годы в сумме  0,00 рублей. </w:t>
      </w:r>
    </w:p>
    <w:p w:rsidR="006E11A8" w:rsidRPr="006E11A8" w:rsidRDefault="006E11A8" w:rsidP="006E11A8">
      <w:pPr>
        <w:spacing w:after="0" w:line="240" w:lineRule="auto"/>
        <w:ind w:firstLine="720"/>
        <w:jc w:val="both"/>
        <w:rPr>
          <w:rFonts w:ascii="Times New Roman" w:eastAsia="Times New Roman" w:hAnsi="Times New Roman" w:cs="Times New Roman"/>
        </w:rPr>
      </w:pPr>
      <w:r w:rsidRPr="006E11A8">
        <w:rPr>
          <w:rFonts w:ascii="Times New Roman" w:eastAsia="Times New Roman" w:hAnsi="Times New Roman" w:cs="Times New Roman"/>
        </w:rPr>
        <w:t>Расходы на оплату труда определяются из фонда оплаты текущего года. Фонд оплаты рассчитан, исходя из предельной численности работников администрации сельского поселения и нормативов формирования расходов на оплату труда и содержания органов местного самоуправления, определенной Постановлением Правительства Омской области.</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Расходы на оплату прочих текущих расходов исчислены в соответствии с минимальными потребностями муниципального управления.</w:t>
      </w:r>
    </w:p>
    <w:p w:rsidR="006E11A8" w:rsidRPr="006E11A8" w:rsidRDefault="006E11A8" w:rsidP="006E11A8">
      <w:pPr>
        <w:spacing w:after="0" w:line="240" w:lineRule="auto"/>
        <w:jc w:val="both"/>
        <w:rPr>
          <w:rFonts w:ascii="Times New Roman" w:eastAsia="Times New Roman" w:hAnsi="Times New Roman" w:cs="Times New Roman"/>
        </w:rPr>
      </w:pPr>
    </w:p>
    <w:p w:rsidR="006E11A8" w:rsidRPr="006E11A8" w:rsidRDefault="006E11A8" w:rsidP="006E11A8">
      <w:pPr>
        <w:spacing w:after="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По разделу </w:t>
      </w:r>
      <w:r w:rsidRPr="006E11A8">
        <w:rPr>
          <w:rFonts w:ascii="Times New Roman" w:eastAsia="Times New Roman" w:hAnsi="Times New Roman" w:cs="Times New Roman"/>
          <w:b/>
          <w:i/>
          <w:color w:val="000000"/>
        </w:rPr>
        <w:t>«Национальная оборона»</w:t>
      </w:r>
      <w:r w:rsidRPr="006E11A8">
        <w:rPr>
          <w:rFonts w:ascii="Times New Roman" w:eastAsia="Times New Roman" w:hAnsi="Times New Roman" w:cs="Times New Roman"/>
          <w:color w:val="000000"/>
        </w:rPr>
        <w:t xml:space="preserve"> учтены расходы на осуществление первичного воинского учета на территориях, где отсутствуют военные комиссариаты на 2024 год в сумме 76631,00 руб., на 2025 год в сумме 84525,00 руб., на 2026 год в сумме 92557,00 руб.</w:t>
      </w:r>
    </w:p>
    <w:p w:rsidR="006E11A8" w:rsidRPr="006E11A8" w:rsidRDefault="006E11A8" w:rsidP="006E11A8">
      <w:pPr>
        <w:spacing w:after="0" w:line="240" w:lineRule="auto"/>
        <w:ind w:firstLine="720"/>
        <w:jc w:val="both"/>
        <w:rPr>
          <w:rFonts w:ascii="Times New Roman" w:eastAsia="Times New Roman" w:hAnsi="Times New Roman" w:cs="Times New Roman"/>
        </w:rPr>
      </w:pPr>
    </w:p>
    <w:p w:rsidR="006E11A8" w:rsidRPr="006E11A8" w:rsidRDefault="006E11A8" w:rsidP="006E11A8">
      <w:pPr>
        <w:spacing w:after="0" w:line="240" w:lineRule="auto"/>
        <w:ind w:firstLine="720"/>
        <w:jc w:val="both"/>
        <w:rPr>
          <w:rFonts w:ascii="Times New Roman" w:eastAsia="Times New Roman" w:hAnsi="Times New Roman" w:cs="Times New Roman"/>
        </w:rPr>
      </w:pPr>
      <w:r w:rsidRPr="006E11A8">
        <w:rPr>
          <w:rFonts w:ascii="Times New Roman" w:eastAsia="Times New Roman" w:hAnsi="Times New Roman" w:cs="Times New Roman"/>
        </w:rPr>
        <w:lastRenderedPageBreak/>
        <w:t xml:space="preserve">В соответствии со ст. 81 Бюджетного Кодекса РФ предусмотрен </w:t>
      </w:r>
      <w:r w:rsidRPr="006E11A8">
        <w:rPr>
          <w:rFonts w:ascii="Times New Roman" w:eastAsia="Times New Roman" w:hAnsi="Times New Roman" w:cs="Times New Roman"/>
          <w:b/>
        </w:rPr>
        <w:t>резервный фонд</w:t>
      </w:r>
      <w:r w:rsidRPr="006E11A8">
        <w:rPr>
          <w:rFonts w:ascii="Times New Roman" w:eastAsia="Times New Roman" w:hAnsi="Times New Roman" w:cs="Times New Roman"/>
        </w:rPr>
        <w:t xml:space="preserve"> Администрации на 2024 год  в размере 4 500,00 рублей, на 2025 год  в размере 3 600,00 рублей, на 2026 год в размере 4 200,00 рублей.</w:t>
      </w:r>
    </w:p>
    <w:p w:rsidR="006E11A8" w:rsidRPr="006E11A8" w:rsidRDefault="006E11A8" w:rsidP="006E11A8">
      <w:pPr>
        <w:spacing w:after="0" w:line="240" w:lineRule="auto"/>
        <w:ind w:firstLine="720"/>
        <w:jc w:val="both"/>
        <w:rPr>
          <w:rFonts w:ascii="Times New Roman" w:eastAsia="Times New Roman" w:hAnsi="Times New Roman" w:cs="Times New Roman"/>
        </w:rPr>
      </w:pP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Расходы бюджета Кипского сельского поселения на 2024-2026 гг. по разделу </w:t>
      </w:r>
      <w:r w:rsidRPr="006E11A8">
        <w:rPr>
          <w:rFonts w:ascii="Times New Roman" w:eastAsia="Times New Roman" w:hAnsi="Times New Roman" w:cs="Times New Roman"/>
          <w:b/>
          <w:bCs/>
          <w:color w:val="000000"/>
        </w:rPr>
        <w:t xml:space="preserve">«Национальная безопасность и правоохранительная деятельность» </w:t>
      </w:r>
      <w:r w:rsidRPr="006E11A8">
        <w:rPr>
          <w:rFonts w:ascii="Times New Roman" w:eastAsia="Times New Roman" w:hAnsi="Times New Roman" w:cs="Times New Roman"/>
          <w:color w:val="000000"/>
        </w:rPr>
        <w:t>предусмотрены в сумме 187 297,60 рублей на каждый год.</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По данному разделу предусмотрены средства на проведение мероприятий по обеспечению мер пожарной безопасности. </w:t>
      </w:r>
    </w:p>
    <w:p w:rsidR="006E11A8" w:rsidRPr="006E11A8" w:rsidRDefault="006E11A8" w:rsidP="006E11A8">
      <w:pPr>
        <w:spacing w:after="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Расходы бюджета по разделу </w:t>
      </w:r>
      <w:r w:rsidRPr="006E11A8">
        <w:rPr>
          <w:rFonts w:ascii="Times New Roman" w:eastAsia="Times New Roman" w:hAnsi="Times New Roman" w:cs="Times New Roman"/>
          <w:b/>
          <w:bCs/>
          <w:color w:val="000000"/>
        </w:rPr>
        <w:t xml:space="preserve">«Национальная экономика» </w:t>
      </w:r>
      <w:r w:rsidRPr="006E11A8">
        <w:rPr>
          <w:rFonts w:ascii="Times New Roman" w:eastAsia="Times New Roman" w:hAnsi="Times New Roman" w:cs="Times New Roman"/>
          <w:color w:val="000000"/>
        </w:rPr>
        <w:t xml:space="preserve">на 2024 год в сумме 1 589 900,00 рублей, на 2025 год в сумме  1 624 500,00 рублей, на 2026 год в сумме 2 190 900,00 рублей. </w:t>
      </w:r>
    </w:p>
    <w:p w:rsidR="006E11A8" w:rsidRPr="006E11A8" w:rsidRDefault="006E11A8" w:rsidP="006E11A8">
      <w:pPr>
        <w:spacing w:after="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По подразделу </w:t>
      </w:r>
      <w:r w:rsidRPr="006E11A8">
        <w:rPr>
          <w:rFonts w:ascii="Times New Roman" w:eastAsia="Times New Roman" w:hAnsi="Times New Roman" w:cs="Times New Roman"/>
          <w:b/>
          <w:i/>
          <w:color w:val="000000"/>
        </w:rPr>
        <w:t>«Дорожное хозяйство (дорожные фонды)»</w:t>
      </w:r>
      <w:r w:rsidRPr="006E11A8">
        <w:rPr>
          <w:rFonts w:ascii="Times New Roman" w:eastAsia="Times New Roman" w:hAnsi="Times New Roman" w:cs="Times New Roman"/>
          <w:color w:val="000000"/>
        </w:rPr>
        <w:t xml:space="preserve"> учтены расходы по содержанию сети автомобильных дорог общего пользования и искусственных сооружений на них на 2024 год в сумме 1 587 900,00 руб., на 2025 год в сумме 1 624 500,00, на 2026 год в сумме 2 190 900,00 руб.</w:t>
      </w:r>
    </w:p>
    <w:p w:rsidR="006E11A8" w:rsidRPr="006E11A8" w:rsidRDefault="006E11A8" w:rsidP="006E11A8">
      <w:pPr>
        <w:spacing w:after="0" w:line="240" w:lineRule="auto"/>
        <w:ind w:firstLine="720"/>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По подразделу </w:t>
      </w:r>
      <w:r w:rsidRPr="006E11A8">
        <w:rPr>
          <w:rFonts w:ascii="Times New Roman" w:eastAsia="Times New Roman" w:hAnsi="Times New Roman" w:cs="Times New Roman"/>
          <w:b/>
          <w:i/>
          <w:color w:val="000000"/>
        </w:rPr>
        <w:t>«Другие вопросы в области национальной экономики»</w:t>
      </w:r>
      <w:r w:rsidRPr="006E11A8">
        <w:rPr>
          <w:rFonts w:ascii="Times New Roman" w:eastAsia="Times New Roman" w:hAnsi="Times New Roman" w:cs="Times New Roman"/>
          <w:color w:val="000000"/>
        </w:rPr>
        <w:t xml:space="preserve"> учтены расходы по проведению кадастровых работ, оформление кадастровой документации на объекты недвижимого имущества на 2024 год в сумме 2 000,00 руб., на 2025-2026 годы в сумме 0,00 руб.</w:t>
      </w:r>
    </w:p>
    <w:p w:rsidR="006E11A8" w:rsidRPr="006E11A8" w:rsidRDefault="006E11A8" w:rsidP="006E11A8">
      <w:pPr>
        <w:spacing w:after="0" w:line="240" w:lineRule="auto"/>
        <w:ind w:firstLine="720"/>
        <w:jc w:val="both"/>
        <w:rPr>
          <w:rFonts w:ascii="Times New Roman" w:eastAsia="Times New Roman" w:hAnsi="Times New Roman" w:cs="Times New Roman"/>
        </w:rPr>
      </w:pPr>
    </w:p>
    <w:p w:rsidR="006E11A8" w:rsidRPr="006E11A8" w:rsidRDefault="006E11A8" w:rsidP="006E11A8">
      <w:pPr>
        <w:spacing w:after="0" w:line="240" w:lineRule="auto"/>
        <w:ind w:firstLine="720"/>
        <w:jc w:val="both"/>
        <w:rPr>
          <w:rFonts w:ascii="Times New Roman" w:eastAsia="Times New Roman" w:hAnsi="Times New Roman" w:cs="Times New Roman"/>
        </w:rPr>
      </w:pPr>
      <w:r w:rsidRPr="006E11A8">
        <w:rPr>
          <w:rFonts w:ascii="Times New Roman" w:eastAsia="Times New Roman" w:hAnsi="Times New Roman" w:cs="Times New Roman"/>
          <w:b/>
        </w:rPr>
        <w:t>В подразделе «Благоустройство»</w:t>
      </w:r>
      <w:r w:rsidRPr="006E11A8">
        <w:rPr>
          <w:rFonts w:ascii="Times New Roman" w:eastAsia="Times New Roman" w:hAnsi="Times New Roman" w:cs="Times New Roman"/>
        </w:rPr>
        <w:t xml:space="preserve"> отражены расходы на 2024 год в сумме 10 000,11 руб., на 2025-2026 годы в сумме 0,00 руб., в том числе:</w:t>
      </w:r>
    </w:p>
    <w:p w:rsidR="006E11A8" w:rsidRPr="006E11A8" w:rsidRDefault="006E11A8" w:rsidP="006E11A8">
      <w:pPr>
        <w:spacing w:after="0" w:line="240" w:lineRule="auto"/>
        <w:ind w:left="709"/>
        <w:jc w:val="both"/>
        <w:rPr>
          <w:rFonts w:ascii="Times New Roman" w:eastAsia="Times New Roman" w:hAnsi="Times New Roman" w:cs="Times New Roman"/>
        </w:rPr>
      </w:pPr>
      <w:r w:rsidRPr="006E11A8">
        <w:rPr>
          <w:rFonts w:ascii="Times New Roman" w:eastAsia="Times New Roman" w:hAnsi="Times New Roman" w:cs="Times New Roman"/>
        </w:rPr>
        <w:t>- Расходы по уборке территорий улиц, площадей, тротуаров и пешеходных тоннелей, мостов  -  5 000,00 руб.</w:t>
      </w:r>
    </w:p>
    <w:p w:rsidR="006E11A8" w:rsidRPr="006E11A8" w:rsidRDefault="006E11A8" w:rsidP="006E11A8">
      <w:pPr>
        <w:spacing w:after="0" w:line="240" w:lineRule="auto"/>
        <w:ind w:left="709"/>
        <w:jc w:val="both"/>
        <w:rPr>
          <w:rFonts w:ascii="Times New Roman" w:eastAsia="Times New Roman" w:hAnsi="Times New Roman" w:cs="Times New Roman"/>
        </w:rPr>
      </w:pPr>
      <w:r w:rsidRPr="006E11A8">
        <w:rPr>
          <w:rFonts w:ascii="Times New Roman" w:eastAsia="Times New Roman" w:hAnsi="Times New Roman" w:cs="Times New Roman"/>
        </w:rPr>
        <w:t>- Прочие расходы по благоустройству – 2 000,11 руб.</w:t>
      </w:r>
    </w:p>
    <w:p w:rsidR="006E11A8" w:rsidRPr="006E11A8" w:rsidRDefault="006E11A8" w:rsidP="006E11A8">
      <w:pPr>
        <w:spacing w:after="0" w:line="240" w:lineRule="auto"/>
        <w:ind w:left="709"/>
        <w:jc w:val="both"/>
        <w:rPr>
          <w:rFonts w:ascii="Times New Roman" w:eastAsia="Times New Roman" w:hAnsi="Times New Roman" w:cs="Times New Roman"/>
        </w:rPr>
      </w:pPr>
      <w:r w:rsidRPr="006E11A8">
        <w:rPr>
          <w:rFonts w:ascii="Times New Roman" w:eastAsia="Times New Roman" w:hAnsi="Times New Roman" w:cs="Times New Roman"/>
        </w:rPr>
        <w:t>- Расходы по реализации инициативных проектов – 3 000,00 руб.</w:t>
      </w:r>
    </w:p>
    <w:p w:rsidR="006E11A8" w:rsidRPr="006E11A8" w:rsidRDefault="006E11A8" w:rsidP="006E11A8">
      <w:pPr>
        <w:spacing w:after="0" w:line="240" w:lineRule="auto"/>
        <w:ind w:left="709"/>
        <w:jc w:val="both"/>
        <w:rPr>
          <w:rFonts w:ascii="Times New Roman" w:eastAsia="Times New Roman" w:hAnsi="Times New Roman" w:cs="Times New Roman"/>
        </w:rPr>
      </w:pPr>
    </w:p>
    <w:p w:rsidR="006E11A8" w:rsidRPr="006E11A8" w:rsidRDefault="006E11A8" w:rsidP="006E11A8">
      <w:pPr>
        <w:spacing w:after="0" w:line="240" w:lineRule="auto"/>
        <w:ind w:firstLine="540"/>
        <w:jc w:val="center"/>
        <w:rPr>
          <w:rFonts w:ascii="Times New Roman" w:eastAsia="Times New Roman" w:hAnsi="Times New Roman" w:cs="Times New Roman"/>
          <w:b/>
          <w:bCs/>
          <w:color w:val="000000"/>
        </w:rPr>
      </w:pPr>
      <w:r w:rsidRPr="006E11A8">
        <w:rPr>
          <w:rFonts w:ascii="Times New Roman" w:eastAsia="Times New Roman" w:hAnsi="Times New Roman" w:cs="Times New Roman"/>
          <w:b/>
          <w:bCs/>
          <w:color w:val="000000"/>
        </w:rPr>
        <w:t>«Образование»</w:t>
      </w: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Расходы бюджета предусмотрены по подразделу «</w:t>
      </w:r>
      <w:r w:rsidRPr="006E11A8">
        <w:rPr>
          <w:rFonts w:ascii="Times New Roman" w:eastAsia="Times New Roman" w:hAnsi="Times New Roman" w:cs="Times New Roman"/>
          <w:b/>
          <w:color w:val="000000"/>
        </w:rPr>
        <w:t>Молодежная политика</w:t>
      </w:r>
      <w:r w:rsidRPr="006E11A8">
        <w:rPr>
          <w:rFonts w:ascii="Times New Roman" w:eastAsia="Times New Roman" w:hAnsi="Times New Roman" w:cs="Times New Roman"/>
          <w:color w:val="000000"/>
        </w:rPr>
        <w:t>» отражены расходы на развитие молодежной политики на территории поселения на 20243 год в сумме 35 000,00 руб., на 2025-2026 годы в сумме 0,00 руб.</w:t>
      </w:r>
    </w:p>
    <w:p w:rsidR="006E11A8" w:rsidRPr="006E11A8" w:rsidRDefault="006E11A8" w:rsidP="006E11A8">
      <w:pPr>
        <w:spacing w:after="0" w:line="240" w:lineRule="auto"/>
        <w:ind w:left="360"/>
        <w:jc w:val="both"/>
        <w:rPr>
          <w:rFonts w:ascii="Times New Roman" w:eastAsia="Times New Roman" w:hAnsi="Times New Roman" w:cs="Times New Roman"/>
        </w:rPr>
      </w:pPr>
    </w:p>
    <w:p w:rsidR="006E11A8" w:rsidRPr="006E11A8" w:rsidRDefault="006E11A8" w:rsidP="006E11A8">
      <w:pPr>
        <w:spacing w:after="0" w:line="240" w:lineRule="auto"/>
        <w:ind w:firstLine="540"/>
        <w:jc w:val="center"/>
        <w:rPr>
          <w:rFonts w:ascii="Times New Roman" w:eastAsia="Times New Roman" w:hAnsi="Times New Roman" w:cs="Times New Roman"/>
          <w:b/>
          <w:bCs/>
          <w:color w:val="000000"/>
        </w:rPr>
      </w:pPr>
      <w:r w:rsidRPr="006E11A8">
        <w:rPr>
          <w:rFonts w:ascii="Times New Roman" w:eastAsia="Times New Roman" w:hAnsi="Times New Roman" w:cs="Times New Roman"/>
          <w:b/>
          <w:bCs/>
          <w:color w:val="000000"/>
        </w:rPr>
        <w:t>«Культура, кинематография»</w:t>
      </w: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Расходы бюджета предусмотрены по подразделу «</w:t>
      </w:r>
      <w:r w:rsidRPr="006E11A8">
        <w:rPr>
          <w:rFonts w:ascii="Times New Roman" w:eastAsia="Times New Roman" w:hAnsi="Times New Roman" w:cs="Times New Roman"/>
          <w:b/>
          <w:color w:val="000000"/>
        </w:rPr>
        <w:t>Другие вопросы в области культуры, кинематографии</w:t>
      </w:r>
      <w:r w:rsidRPr="006E11A8">
        <w:rPr>
          <w:rFonts w:ascii="Times New Roman" w:eastAsia="Times New Roman" w:hAnsi="Times New Roman" w:cs="Times New Roman"/>
          <w:color w:val="000000"/>
        </w:rPr>
        <w:t xml:space="preserve">» отражены расходы на развитие культуры и кинематографии на 2024 год в сумме 44 000,00 рублей, на 2025-2026 годы в сумме 0,00 руб. </w:t>
      </w: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p>
    <w:p w:rsidR="006E11A8" w:rsidRPr="006E11A8" w:rsidRDefault="006E11A8" w:rsidP="006E11A8">
      <w:pPr>
        <w:spacing w:after="0" w:line="240" w:lineRule="auto"/>
        <w:ind w:firstLine="708"/>
        <w:jc w:val="center"/>
        <w:rPr>
          <w:rFonts w:ascii="Times New Roman" w:eastAsia="Times New Roman" w:hAnsi="Times New Roman" w:cs="Times New Roman"/>
        </w:rPr>
      </w:pPr>
      <w:r w:rsidRPr="006E11A8">
        <w:rPr>
          <w:rFonts w:ascii="Times New Roman" w:eastAsia="Times New Roman" w:hAnsi="Times New Roman" w:cs="Times New Roman"/>
          <w:b/>
          <w:bCs/>
          <w:color w:val="000000"/>
        </w:rPr>
        <w:t>«Социальная политика»</w:t>
      </w:r>
    </w:p>
    <w:p w:rsidR="006E11A8" w:rsidRPr="006E11A8" w:rsidRDefault="006E11A8" w:rsidP="006E11A8">
      <w:pPr>
        <w:spacing w:after="0" w:line="240" w:lineRule="auto"/>
        <w:ind w:firstLine="709"/>
        <w:jc w:val="both"/>
        <w:rPr>
          <w:rFonts w:ascii="Times New Roman" w:eastAsia="Times New Roman" w:hAnsi="Times New Roman" w:cs="Times New Roman"/>
          <w:color w:val="000000"/>
        </w:rPr>
      </w:pPr>
      <w:r w:rsidRPr="006E11A8">
        <w:rPr>
          <w:rFonts w:ascii="Times New Roman" w:eastAsia="Times New Roman" w:hAnsi="Times New Roman" w:cs="Times New Roman"/>
          <w:color w:val="000000"/>
        </w:rPr>
        <w:t xml:space="preserve">Расходы бюджета предусмотрены по подразделу </w:t>
      </w:r>
      <w:r w:rsidRPr="006E11A8">
        <w:rPr>
          <w:rFonts w:ascii="Times New Roman" w:eastAsia="Times New Roman" w:hAnsi="Times New Roman" w:cs="Times New Roman"/>
          <w:b/>
          <w:color w:val="000000"/>
        </w:rPr>
        <w:t>«Пенсионное обеспечение»</w:t>
      </w:r>
      <w:r w:rsidRPr="006E11A8">
        <w:rPr>
          <w:rFonts w:ascii="Times New Roman" w:eastAsia="Times New Roman" w:hAnsi="Times New Roman" w:cs="Times New Roman"/>
          <w:color w:val="000000"/>
        </w:rPr>
        <w:t xml:space="preserve"> отражены расходы  по ежемесячной выплате пенсии за выслугу лет </w:t>
      </w:r>
      <w:r w:rsidRPr="006E11A8">
        <w:rPr>
          <w:rFonts w:ascii="Times New Roman" w:eastAsia="Times New Roman" w:hAnsi="Times New Roman" w:cs="Times New Roman"/>
        </w:rPr>
        <w:t>на 2024 год  в размере 90 808,00 рублей, на 2025 год  в размере 90 807,82 рублей, на 2026 год в размере 90 807,48 рублей.</w:t>
      </w:r>
      <w:r w:rsidRPr="006E11A8">
        <w:rPr>
          <w:rFonts w:ascii="Times New Roman" w:eastAsia="Times New Roman" w:hAnsi="Times New Roman" w:cs="Times New Roman"/>
          <w:color w:val="000000"/>
        </w:rPr>
        <w:t>. Пенсия за выслугу лет рассчитана на 1 человека.</w:t>
      </w:r>
    </w:p>
    <w:p w:rsidR="006E11A8" w:rsidRPr="006E11A8" w:rsidRDefault="006E11A8" w:rsidP="006E11A8">
      <w:pPr>
        <w:spacing w:after="0" w:line="240" w:lineRule="auto"/>
        <w:ind w:left="360"/>
        <w:jc w:val="both"/>
        <w:rPr>
          <w:rFonts w:ascii="Times New Roman" w:eastAsia="Times New Roman" w:hAnsi="Times New Roman" w:cs="Times New Roman"/>
        </w:rPr>
      </w:pPr>
    </w:p>
    <w:p w:rsidR="006E11A8" w:rsidRPr="006E11A8" w:rsidRDefault="006E11A8" w:rsidP="006E11A8">
      <w:pPr>
        <w:spacing w:after="0" w:line="240" w:lineRule="auto"/>
        <w:ind w:left="360"/>
        <w:jc w:val="both"/>
        <w:rPr>
          <w:rFonts w:ascii="Times New Roman" w:eastAsia="Times New Roman" w:hAnsi="Times New Roman" w:cs="Times New Roman"/>
        </w:rPr>
      </w:pPr>
      <w:r w:rsidRPr="006E11A8">
        <w:rPr>
          <w:rFonts w:ascii="Times New Roman" w:eastAsia="Times New Roman" w:hAnsi="Times New Roman" w:cs="Times New Roman"/>
        </w:rPr>
        <w:t xml:space="preserve">     </w:t>
      </w:r>
      <w:r w:rsidRPr="006E11A8">
        <w:rPr>
          <w:rFonts w:ascii="Times New Roman" w:eastAsia="Times New Roman" w:hAnsi="Times New Roman" w:cs="Times New Roman"/>
          <w:b/>
        </w:rPr>
        <w:t xml:space="preserve">    В разделе «Физическая культура и спорт»</w:t>
      </w:r>
      <w:r w:rsidRPr="006E11A8">
        <w:rPr>
          <w:rFonts w:ascii="Times New Roman" w:eastAsia="Times New Roman" w:hAnsi="Times New Roman" w:cs="Times New Roman"/>
        </w:rPr>
        <w:t xml:space="preserve"> отражены расходы развитие физической культуры и спорта на территории на 2024 год в сумме 15 000,00 рублей,</w:t>
      </w:r>
      <w:r w:rsidRPr="006E11A8">
        <w:rPr>
          <w:rFonts w:ascii="Times New Roman" w:eastAsia="Times New Roman" w:hAnsi="Times New Roman" w:cs="Times New Roman"/>
          <w:color w:val="000000"/>
        </w:rPr>
        <w:t xml:space="preserve"> на 2025-2026 годы в сумме 0,00 руб.</w:t>
      </w:r>
      <w:r w:rsidRPr="006E11A8">
        <w:rPr>
          <w:rFonts w:ascii="Times New Roman" w:eastAsia="Times New Roman" w:hAnsi="Times New Roman" w:cs="Times New Roman"/>
        </w:rPr>
        <w:t xml:space="preserve">  </w:t>
      </w:r>
    </w:p>
    <w:p w:rsidR="006E11A8" w:rsidRPr="006E11A8" w:rsidRDefault="006E11A8" w:rsidP="006E11A8">
      <w:pPr>
        <w:spacing w:after="0" w:line="240" w:lineRule="auto"/>
        <w:rPr>
          <w:rFonts w:ascii="Times New Roman" w:eastAsia="Times New Roman" w:hAnsi="Times New Roman" w:cs="Times New Roman"/>
        </w:rPr>
      </w:pPr>
    </w:p>
    <w:p w:rsidR="006E11A8" w:rsidRPr="006E11A8" w:rsidRDefault="006E11A8" w:rsidP="006E11A8">
      <w:pPr>
        <w:spacing w:after="0" w:line="240" w:lineRule="auto"/>
        <w:ind w:firstLine="360"/>
        <w:jc w:val="both"/>
        <w:rPr>
          <w:rFonts w:ascii="Times New Roman" w:eastAsia="Times New Roman" w:hAnsi="Times New Roman" w:cs="Times New Roman"/>
        </w:rPr>
      </w:pPr>
    </w:p>
    <w:p w:rsidR="006E11A8" w:rsidRPr="006E11A8" w:rsidRDefault="006E11A8" w:rsidP="006E11A8">
      <w:pPr>
        <w:spacing w:after="0" w:line="240" w:lineRule="auto"/>
        <w:jc w:val="center"/>
        <w:rPr>
          <w:rFonts w:ascii="Times New Roman" w:eastAsia="Times New Roman" w:hAnsi="Times New Roman" w:cs="Times New Roman"/>
          <w:b/>
          <w:color w:val="000000"/>
          <w:u w:val="single"/>
        </w:rPr>
      </w:pPr>
      <w:r w:rsidRPr="006E11A8">
        <w:rPr>
          <w:rFonts w:ascii="Times New Roman" w:eastAsia="Times New Roman" w:hAnsi="Times New Roman" w:cs="Times New Roman"/>
          <w:b/>
          <w:color w:val="000000"/>
          <w:u w:val="single"/>
        </w:rPr>
        <w:t>Раздел 3. ДЕФИЦИТ.</w:t>
      </w:r>
    </w:p>
    <w:p w:rsidR="006E11A8" w:rsidRPr="006E11A8" w:rsidRDefault="006E11A8" w:rsidP="006E11A8">
      <w:pPr>
        <w:spacing w:after="0" w:line="240" w:lineRule="auto"/>
        <w:ind w:firstLine="708"/>
        <w:jc w:val="both"/>
        <w:rPr>
          <w:rFonts w:ascii="Times New Roman" w:eastAsia="Times New Roman" w:hAnsi="Times New Roman" w:cs="Times New Roman"/>
          <w:color w:val="000000"/>
        </w:rPr>
      </w:pPr>
    </w:p>
    <w:p w:rsidR="006E11A8" w:rsidRPr="006E11A8" w:rsidRDefault="006E11A8" w:rsidP="006E11A8">
      <w:pPr>
        <w:spacing w:after="0" w:line="240" w:lineRule="auto"/>
        <w:ind w:firstLine="708"/>
        <w:rPr>
          <w:rFonts w:ascii="Times New Roman" w:eastAsia="Times New Roman" w:hAnsi="Times New Roman" w:cs="Times New Roman"/>
          <w:color w:val="000000"/>
        </w:rPr>
      </w:pPr>
      <w:r w:rsidRPr="006E11A8">
        <w:rPr>
          <w:rFonts w:ascii="Times New Roman" w:eastAsia="Times New Roman" w:hAnsi="Times New Roman" w:cs="Times New Roman"/>
          <w:color w:val="000000"/>
        </w:rPr>
        <w:t>Дефицит бюджета сельского поселения не планируется.</w:t>
      </w:r>
    </w:p>
    <w:p w:rsidR="006E11A8" w:rsidRPr="006E11A8" w:rsidRDefault="006E11A8" w:rsidP="006E11A8">
      <w:pPr>
        <w:spacing w:after="0" w:line="240" w:lineRule="auto"/>
        <w:jc w:val="center"/>
        <w:rPr>
          <w:rFonts w:ascii="Times New Roman" w:eastAsia="Times New Roman" w:hAnsi="Times New Roman" w:cs="Times New Roman"/>
          <w:b/>
          <w:color w:val="000000"/>
          <w:u w:val="single"/>
        </w:rPr>
      </w:pPr>
    </w:p>
    <w:p w:rsidR="006E11A8" w:rsidRPr="006E11A8" w:rsidRDefault="006E11A8" w:rsidP="006E11A8">
      <w:pPr>
        <w:spacing w:after="0" w:line="240" w:lineRule="auto"/>
        <w:jc w:val="center"/>
        <w:rPr>
          <w:rFonts w:ascii="Times New Roman" w:eastAsia="Times New Roman" w:hAnsi="Times New Roman" w:cs="Times New Roman"/>
          <w:b/>
          <w:color w:val="000000"/>
          <w:u w:val="single"/>
        </w:rPr>
      </w:pPr>
    </w:p>
    <w:p w:rsidR="006E11A8" w:rsidRPr="006E11A8" w:rsidRDefault="006E11A8" w:rsidP="006E11A8">
      <w:pPr>
        <w:spacing w:after="0" w:line="240" w:lineRule="auto"/>
        <w:jc w:val="center"/>
        <w:rPr>
          <w:rFonts w:ascii="Times New Roman" w:eastAsia="Times New Roman" w:hAnsi="Times New Roman" w:cs="Times New Roman"/>
          <w:b/>
          <w:color w:val="000000"/>
          <w:u w:val="single"/>
        </w:rPr>
      </w:pPr>
    </w:p>
    <w:p w:rsidR="006E11A8" w:rsidRPr="006E11A8" w:rsidRDefault="006E11A8" w:rsidP="006E11A8">
      <w:pPr>
        <w:spacing w:after="0" w:line="240" w:lineRule="auto"/>
        <w:jc w:val="center"/>
        <w:rPr>
          <w:rFonts w:ascii="Times New Roman" w:eastAsia="Times New Roman" w:hAnsi="Times New Roman" w:cs="Times New Roman"/>
          <w:b/>
          <w:color w:val="000000"/>
          <w:u w:val="single"/>
        </w:rPr>
      </w:pPr>
    </w:p>
    <w:p w:rsidR="006E11A8" w:rsidRPr="006E11A8" w:rsidRDefault="006E11A8" w:rsidP="006E11A8">
      <w:pPr>
        <w:spacing w:after="0" w:line="240" w:lineRule="auto"/>
        <w:rPr>
          <w:rFonts w:ascii="Times New Roman" w:eastAsia="Times New Roman" w:hAnsi="Times New Roman" w:cs="Times New Roman"/>
          <w:color w:val="000000"/>
        </w:rPr>
      </w:pPr>
      <w:r w:rsidRPr="006E11A8">
        <w:rPr>
          <w:rFonts w:ascii="Times New Roman" w:eastAsia="Times New Roman" w:hAnsi="Times New Roman" w:cs="Times New Roman"/>
          <w:color w:val="000000"/>
        </w:rPr>
        <w:t>Главный бухгалтер</w:t>
      </w:r>
    </w:p>
    <w:p w:rsidR="006E11A8" w:rsidRPr="006E11A8" w:rsidRDefault="006E11A8" w:rsidP="006E11A8">
      <w:pPr>
        <w:spacing w:after="0" w:line="240" w:lineRule="auto"/>
        <w:rPr>
          <w:rFonts w:ascii="Times New Roman" w:eastAsia="Times New Roman" w:hAnsi="Times New Roman" w:cs="Times New Roman"/>
          <w:color w:val="000000"/>
        </w:rPr>
      </w:pPr>
      <w:r w:rsidRPr="006E11A8">
        <w:rPr>
          <w:rFonts w:ascii="Times New Roman" w:eastAsia="Times New Roman" w:hAnsi="Times New Roman" w:cs="Times New Roman"/>
          <w:color w:val="000000"/>
        </w:rPr>
        <w:t>Администрации Кипского</w:t>
      </w:r>
    </w:p>
    <w:p w:rsidR="006E11A8" w:rsidRPr="006E11A8" w:rsidRDefault="006E11A8" w:rsidP="006E11A8">
      <w:pPr>
        <w:spacing w:after="0" w:line="240" w:lineRule="auto"/>
        <w:rPr>
          <w:rFonts w:ascii="Times New Roman" w:eastAsia="Times New Roman" w:hAnsi="Times New Roman" w:cs="Times New Roman"/>
        </w:rPr>
      </w:pPr>
      <w:r w:rsidRPr="006E11A8">
        <w:rPr>
          <w:rFonts w:ascii="Times New Roman" w:eastAsia="Times New Roman" w:hAnsi="Times New Roman" w:cs="Times New Roman"/>
          <w:color w:val="000000"/>
        </w:rPr>
        <w:t>сельского поселения                                                                     Н.Н. Миронович</w:t>
      </w:r>
    </w:p>
    <w:p w:rsidR="006E11A8" w:rsidRPr="006E11A8" w:rsidRDefault="006E11A8" w:rsidP="006E11A8">
      <w:pPr>
        <w:spacing w:after="0" w:line="240" w:lineRule="auto"/>
        <w:rPr>
          <w:rFonts w:ascii="Times New Roman" w:eastAsia="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84068A" w:rsidRPr="000E1CD4" w:rsidRDefault="0084068A" w:rsidP="000E1CD4">
      <w:pPr>
        <w:spacing w:after="0" w:line="240" w:lineRule="auto"/>
        <w:jc w:val="both"/>
        <w:rPr>
          <w:rFonts w:ascii="Times New Roman" w:hAnsi="Times New Roman" w:cs="Times New Roman"/>
        </w:rPr>
      </w:pPr>
    </w:p>
    <w:p w:rsidR="000E1CD4" w:rsidRPr="006E11A8" w:rsidRDefault="000E1CD4" w:rsidP="000E1CD4">
      <w:pPr>
        <w:spacing w:after="0" w:line="240" w:lineRule="auto"/>
        <w:jc w:val="both"/>
        <w:rPr>
          <w:rFonts w:ascii="Times New Roman" w:hAnsi="Times New Roman" w:cs="Times New Roman"/>
        </w:rPr>
      </w:pPr>
    </w:p>
    <w:p w:rsidR="006E11A8" w:rsidRPr="006E11A8" w:rsidRDefault="006E11A8" w:rsidP="006E11A8">
      <w:pPr>
        <w:pStyle w:val="af0"/>
        <w:widowControl/>
        <w:rPr>
          <w:b w:val="0"/>
          <w:sz w:val="22"/>
          <w:szCs w:val="22"/>
        </w:rPr>
      </w:pPr>
      <w:r w:rsidRPr="006E11A8">
        <w:rPr>
          <w:b w:val="0"/>
          <w:sz w:val="22"/>
          <w:szCs w:val="22"/>
        </w:rPr>
        <w:t>ГЛАВА КИПСКОГО СЕЛЬСКОГО ПОСЕЛЕНИЯ  ТЕВРИЗСКОГО</w:t>
      </w:r>
    </w:p>
    <w:p w:rsidR="006E11A8" w:rsidRPr="006E11A8" w:rsidRDefault="006E11A8" w:rsidP="006E11A8">
      <w:pPr>
        <w:pStyle w:val="af0"/>
        <w:widowControl/>
        <w:rPr>
          <w:b w:val="0"/>
          <w:sz w:val="22"/>
          <w:szCs w:val="22"/>
        </w:rPr>
      </w:pPr>
      <w:r w:rsidRPr="006E11A8">
        <w:rPr>
          <w:b w:val="0"/>
          <w:sz w:val="22"/>
          <w:szCs w:val="22"/>
        </w:rPr>
        <w:t>МУНИЦИПАЛЬНОГО  РАЙОНА  ОМСКОЙ  ОБЛАСТИ</w:t>
      </w:r>
    </w:p>
    <w:p w:rsidR="006E11A8" w:rsidRPr="006E11A8" w:rsidRDefault="006E11A8" w:rsidP="006E11A8">
      <w:pPr>
        <w:pStyle w:val="af0"/>
        <w:widowControl/>
        <w:rPr>
          <w:b w:val="0"/>
          <w:sz w:val="22"/>
          <w:szCs w:val="22"/>
        </w:rPr>
      </w:pPr>
    </w:p>
    <w:p w:rsidR="006E11A8" w:rsidRPr="006E11A8" w:rsidRDefault="006E11A8" w:rsidP="006E11A8">
      <w:pPr>
        <w:pStyle w:val="af0"/>
        <w:widowControl/>
        <w:rPr>
          <w:b w:val="0"/>
          <w:sz w:val="22"/>
          <w:szCs w:val="22"/>
        </w:rPr>
      </w:pPr>
    </w:p>
    <w:p w:rsidR="006E11A8" w:rsidRPr="006E11A8" w:rsidRDefault="006E11A8" w:rsidP="006E11A8">
      <w:pPr>
        <w:pStyle w:val="af0"/>
        <w:widowControl/>
        <w:rPr>
          <w:b w:val="0"/>
          <w:sz w:val="22"/>
          <w:szCs w:val="22"/>
        </w:rPr>
      </w:pPr>
    </w:p>
    <w:p w:rsidR="006E11A8" w:rsidRPr="006E11A8" w:rsidRDefault="006E11A8" w:rsidP="006E11A8">
      <w:pPr>
        <w:pStyle w:val="af0"/>
        <w:widowControl/>
        <w:rPr>
          <w:b w:val="0"/>
          <w:sz w:val="22"/>
          <w:szCs w:val="22"/>
        </w:rPr>
      </w:pPr>
      <w:r w:rsidRPr="006E11A8">
        <w:rPr>
          <w:b w:val="0"/>
          <w:sz w:val="22"/>
          <w:szCs w:val="22"/>
        </w:rPr>
        <w:t>ПОСТАНОВЛЕНИЕ</w:t>
      </w:r>
    </w:p>
    <w:p w:rsidR="006E11A8" w:rsidRPr="006E11A8" w:rsidRDefault="006E11A8" w:rsidP="006E11A8">
      <w:pPr>
        <w:pStyle w:val="af0"/>
        <w:widowControl/>
        <w:jc w:val="left"/>
        <w:rPr>
          <w:b w:val="0"/>
          <w:sz w:val="22"/>
          <w:szCs w:val="22"/>
        </w:rPr>
      </w:pPr>
    </w:p>
    <w:p w:rsidR="006E11A8" w:rsidRPr="006E11A8" w:rsidRDefault="006E11A8" w:rsidP="006E11A8">
      <w:pPr>
        <w:pStyle w:val="af0"/>
        <w:widowControl/>
        <w:jc w:val="left"/>
        <w:rPr>
          <w:b w:val="0"/>
          <w:sz w:val="22"/>
          <w:szCs w:val="22"/>
        </w:rPr>
      </w:pPr>
      <w:r w:rsidRPr="006E11A8">
        <w:rPr>
          <w:b w:val="0"/>
          <w:sz w:val="22"/>
          <w:szCs w:val="22"/>
        </w:rPr>
        <w:t>от 24 октября 2023 г.</w:t>
      </w:r>
      <w:r w:rsidRPr="006E11A8">
        <w:rPr>
          <w:b w:val="0"/>
          <w:sz w:val="22"/>
          <w:szCs w:val="22"/>
        </w:rPr>
        <w:tab/>
      </w:r>
      <w:r w:rsidRPr="006E11A8">
        <w:rPr>
          <w:b w:val="0"/>
          <w:sz w:val="22"/>
          <w:szCs w:val="22"/>
        </w:rPr>
        <w:tab/>
      </w:r>
      <w:r w:rsidRPr="006E11A8">
        <w:rPr>
          <w:b w:val="0"/>
          <w:sz w:val="22"/>
          <w:szCs w:val="22"/>
        </w:rPr>
        <w:tab/>
      </w:r>
      <w:r w:rsidRPr="006E11A8">
        <w:rPr>
          <w:b w:val="0"/>
          <w:sz w:val="22"/>
          <w:szCs w:val="22"/>
        </w:rPr>
        <w:tab/>
      </w:r>
      <w:r w:rsidRPr="006E11A8">
        <w:rPr>
          <w:b w:val="0"/>
          <w:sz w:val="22"/>
          <w:szCs w:val="22"/>
        </w:rPr>
        <w:tab/>
      </w:r>
      <w:r w:rsidRPr="006E11A8">
        <w:rPr>
          <w:b w:val="0"/>
          <w:sz w:val="22"/>
          <w:szCs w:val="22"/>
        </w:rPr>
        <w:tab/>
      </w:r>
      <w:r w:rsidRPr="006E11A8">
        <w:rPr>
          <w:b w:val="0"/>
          <w:sz w:val="22"/>
          <w:szCs w:val="22"/>
        </w:rPr>
        <w:tab/>
        <w:t xml:space="preserve">             № 90-п</w:t>
      </w:r>
    </w:p>
    <w:p w:rsidR="006E11A8" w:rsidRPr="006E11A8" w:rsidRDefault="006E11A8" w:rsidP="006E11A8">
      <w:pPr>
        <w:pStyle w:val="af0"/>
        <w:widowControl/>
        <w:jc w:val="left"/>
        <w:rPr>
          <w:b w:val="0"/>
          <w:sz w:val="22"/>
          <w:szCs w:val="22"/>
        </w:rPr>
      </w:pPr>
    </w:p>
    <w:p w:rsidR="006E11A8" w:rsidRPr="006E11A8" w:rsidRDefault="006E11A8" w:rsidP="006E11A8">
      <w:pPr>
        <w:pStyle w:val="af0"/>
        <w:widowControl/>
        <w:jc w:val="left"/>
        <w:rPr>
          <w:b w:val="0"/>
          <w:sz w:val="22"/>
          <w:szCs w:val="22"/>
        </w:rPr>
      </w:pPr>
    </w:p>
    <w:p w:rsidR="006E11A8" w:rsidRPr="006E11A8" w:rsidRDefault="006E11A8" w:rsidP="006E11A8">
      <w:pPr>
        <w:pStyle w:val="af0"/>
        <w:widowControl/>
        <w:rPr>
          <w:b w:val="0"/>
          <w:sz w:val="22"/>
          <w:szCs w:val="22"/>
        </w:rPr>
      </w:pPr>
      <w:r w:rsidRPr="006E11A8">
        <w:rPr>
          <w:b w:val="0"/>
          <w:sz w:val="22"/>
          <w:szCs w:val="22"/>
        </w:rPr>
        <w:t>Об основных  направлениях бюджетной и налоговой политики Кипского сельского поселения Тевризского муниципального района Омской области на 2024 год и на плановый период 2025 и 2026 годов</w:t>
      </w:r>
    </w:p>
    <w:p w:rsidR="006E11A8" w:rsidRPr="006E11A8" w:rsidRDefault="006E11A8" w:rsidP="006E11A8">
      <w:pPr>
        <w:pStyle w:val="af0"/>
        <w:widowControl/>
        <w:jc w:val="left"/>
        <w:rPr>
          <w:b w:val="0"/>
          <w:sz w:val="22"/>
          <w:szCs w:val="22"/>
        </w:rPr>
      </w:pPr>
    </w:p>
    <w:p w:rsidR="006E11A8" w:rsidRPr="006E11A8" w:rsidRDefault="006E11A8" w:rsidP="006E11A8">
      <w:pPr>
        <w:pStyle w:val="af0"/>
        <w:widowControl/>
        <w:jc w:val="left"/>
        <w:rPr>
          <w:b w:val="0"/>
          <w:sz w:val="22"/>
          <w:szCs w:val="22"/>
        </w:rPr>
      </w:pPr>
    </w:p>
    <w:p w:rsidR="006E11A8" w:rsidRPr="006E11A8" w:rsidRDefault="006E11A8" w:rsidP="006E11A8">
      <w:pPr>
        <w:pStyle w:val="af0"/>
        <w:widowControl/>
        <w:ind w:firstLine="851"/>
        <w:jc w:val="both"/>
        <w:rPr>
          <w:b w:val="0"/>
          <w:sz w:val="22"/>
          <w:szCs w:val="22"/>
        </w:rPr>
      </w:pPr>
      <w:r w:rsidRPr="006E11A8">
        <w:rPr>
          <w:b w:val="0"/>
          <w:sz w:val="22"/>
          <w:szCs w:val="22"/>
        </w:rPr>
        <w:t>В соответствии со статьей 5, пунктом 4 статьи 8 решения Совета Кипского сельского поселения Тевризского муниципального района Омской области от 20.02.2020 года № 245-р « Об утверждении Положения о бюджетном процессе в Кипском сельском поселении Тевризского муниципального района Омской области» постановляю:</w:t>
      </w:r>
    </w:p>
    <w:p w:rsidR="006E11A8" w:rsidRPr="006E11A8" w:rsidRDefault="006E11A8" w:rsidP="006E11A8">
      <w:pPr>
        <w:pStyle w:val="25"/>
        <w:numPr>
          <w:ilvl w:val="0"/>
          <w:numId w:val="4"/>
        </w:numPr>
        <w:shd w:val="clear" w:color="auto" w:fill="auto"/>
        <w:tabs>
          <w:tab w:val="left" w:pos="993"/>
        </w:tabs>
        <w:spacing w:before="0" w:after="0" w:line="334" w:lineRule="exact"/>
        <w:ind w:left="20" w:right="40" w:firstLine="720"/>
        <w:jc w:val="both"/>
        <w:rPr>
          <w:rFonts w:ascii="Times New Roman" w:hAnsi="Times New Roman" w:cs="Times New Roman"/>
          <w:sz w:val="22"/>
          <w:szCs w:val="22"/>
        </w:rPr>
      </w:pPr>
      <w:r w:rsidRPr="006E11A8">
        <w:rPr>
          <w:rFonts w:ascii="Times New Roman" w:hAnsi="Times New Roman" w:cs="Times New Roman"/>
          <w:sz w:val="22"/>
          <w:szCs w:val="22"/>
        </w:rPr>
        <w:t>Определить основные направления бюджетной и налоговой политики Кипского сельского поселения Тевризского муниципального района Омской области</w:t>
      </w:r>
      <w:r w:rsidRPr="006E11A8">
        <w:rPr>
          <w:rFonts w:ascii="Times New Roman" w:hAnsi="Times New Roman" w:cs="Times New Roman"/>
          <w:b/>
          <w:sz w:val="22"/>
          <w:szCs w:val="22"/>
        </w:rPr>
        <w:t xml:space="preserve"> </w:t>
      </w:r>
      <w:r w:rsidRPr="006E11A8">
        <w:rPr>
          <w:rFonts w:ascii="Times New Roman" w:hAnsi="Times New Roman" w:cs="Times New Roman"/>
          <w:sz w:val="22"/>
          <w:szCs w:val="22"/>
        </w:rPr>
        <w:t>на 2024 год и на плановый период 2025 и 2026 годов согласно приложению к настоящему постановлению.</w:t>
      </w:r>
    </w:p>
    <w:p w:rsidR="006E11A8" w:rsidRPr="006E11A8" w:rsidRDefault="006E11A8" w:rsidP="006E11A8">
      <w:pPr>
        <w:pStyle w:val="af0"/>
        <w:widowControl/>
        <w:jc w:val="both"/>
        <w:rPr>
          <w:b w:val="0"/>
          <w:sz w:val="22"/>
          <w:szCs w:val="22"/>
        </w:rPr>
      </w:pPr>
      <w:r w:rsidRPr="006E11A8">
        <w:rPr>
          <w:b w:val="0"/>
          <w:sz w:val="22"/>
          <w:szCs w:val="22"/>
        </w:rPr>
        <w:t xml:space="preserve">           2. Настоящее постановление опубликовать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в сети интернет.</w:t>
      </w:r>
    </w:p>
    <w:p w:rsidR="006E11A8" w:rsidRPr="006E11A8" w:rsidRDefault="006E11A8" w:rsidP="006E11A8">
      <w:pPr>
        <w:pStyle w:val="af0"/>
        <w:widowControl/>
        <w:jc w:val="both"/>
        <w:rPr>
          <w:b w:val="0"/>
          <w:sz w:val="22"/>
          <w:szCs w:val="22"/>
        </w:rPr>
      </w:pPr>
      <w:r w:rsidRPr="006E11A8">
        <w:rPr>
          <w:b w:val="0"/>
          <w:sz w:val="22"/>
          <w:szCs w:val="22"/>
        </w:rPr>
        <w:t xml:space="preserve">          3. Контроль за исполнением настоящего постановления оставляю за собой.</w:t>
      </w:r>
    </w:p>
    <w:p w:rsidR="006E11A8" w:rsidRPr="006E11A8" w:rsidRDefault="006E11A8" w:rsidP="006E11A8">
      <w:pPr>
        <w:pStyle w:val="af0"/>
        <w:widowControl/>
        <w:jc w:val="both"/>
        <w:rPr>
          <w:b w:val="0"/>
          <w:sz w:val="22"/>
          <w:szCs w:val="22"/>
        </w:rPr>
      </w:pPr>
    </w:p>
    <w:p w:rsidR="006E11A8" w:rsidRPr="006E11A8" w:rsidRDefault="006E11A8" w:rsidP="006E11A8">
      <w:pPr>
        <w:pStyle w:val="af0"/>
        <w:widowControl/>
        <w:jc w:val="both"/>
        <w:rPr>
          <w:b w:val="0"/>
          <w:sz w:val="22"/>
          <w:szCs w:val="22"/>
        </w:rPr>
      </w:pPr>
    </w:p>
    <w:p w:rsidR="006E11A8" w:rsidRPr="006E11A8" w:rsidRDefault="006E11A8" w:rsidP="006E11A8">
      <w:pPr>
        <w:pStyle w:val="af0"/>
        <w:widowControl/>
        <w:jc w:val="both"/>
        <w:rPr>
          <w:b w:val="0"/>
          <w:sz w:val="22"/>
          <w:szCs w:val="22"/>
        </w:rPr>
      </w:pPr>
    </w:p>
    <w:p w:rsidR="006E11A8" w:rsidRPr="006E11A8" w:rsidRDefault="006E11A8" w:rsidP="006E11A8">
      <w:pPr>
        <w:pStyle w:val="af0"/>
        <w:widowControl/>
        <w:jc w:val="both"/>
        <w:rPr>
          <w:b w:val="0"/>
          <w:sz w:val="22"/>
          <w:szCs w:val="22"/>
        </w:rPr>
      </w:pPr>
    </w:p>
    <w:p w:rsidR="006E11A8" w:rsidRPr="006E11A8" w:rsidRDefault="006E11A8" w:rsidP="006E11A8">
      <w:pPr>
        <w:pStyle w:val="af0"/>
        <w:widowControl/>
        <w:jc w:val="both"/>
        <w:rPr>
          <w:b w:val="0"/>
          <w:sz w:val="22"/>
          <w:szCs w:val="22"/>
        </w:rPr>
      </w:pPr>
    </w:p>
    <w:p w:rsidR="006E11A8" w:rsidRPr="006E11A8" w:rsidRDefault="006E11A8" w:rsidP="006E11A8">
      <w:pPr>
        <w:pStyle w:val="af0"/>
        <w:widowControl/>
        <w:jc w:val="both"/>
        <w:rPr>
          <w:b w:val="0"/>
          <w:sz w:val="22"/>
          <w:szCs w:val="22"/>
        </w:rPr>
      </w:pPr>
      <w:r w:rsidRPr="006E11A8">
        <w:rPr>
          <w:b w:val="0"/>
          <w:sz w:val="22"/>
          <w:szCs w:val="22"/>
        </w:rPr>
        <w:t>Глава  Кипского сельского поселения</w:t>
      </w:r>
    </w:p>
    <w:p w:rsidR="006E11A8" w:rsidRPr="006E11A8" w:rsidRDefault="006E11A8" w:rsidP="006E11A8">
      <w:pPr>
        <w:pStyle w:val="af0"/>
        <w:widowControl/>
        <w:jc w:val="left"/>
        <w:rPr>
          <w:b w:val="0"/>
          <w:sz w:val="22"/>
          <w:szCs w:val="22"/>
        </w:rPr>
      </w:pPr>
      <w:r w:rsidRPr="006E11A8">
        <w:rPr>
          <w:b w:val="0"/>
          <w:sz w:val="22"/>
          <w:szCs w:val="22"/>
        </w:rPr>
        <w:t xml:space="preserve">Тевризского муниципального района </w:t>
      </w:r>
    </w:p>
    <w:p w:rsidR="006E11A8" w:rsidRPr="006E11A8" w:rsidRDefault="006E11A8" w:rsidP="006E11A8">
      <w:pPr>
        <w:pStyle w:val="af0"/>
        <w:widowControl/>
        <w:jc w:val="left"/>
        <w:rPr>
          <w:b w:val="0"/>
          <w:sz w:val="22"/>
          <w:szCs w:val="22"/>
        </w:rPr>
      </w:pPr>
      <w:r w:rsidRPr="006E11A8">
        <w:rPr>
          <w:b w:val="0"/>
          <w:sz w:val="22"/>
          <w:szCs w:val="22"/>
        </w:rPr>
        <w:t>Омской области                                                                            Н.Ш. Минхаиров</w:t>
      </w:r>
    </w:p>
    <w:p w:rsidR="006E11A8" w:rsidRPr="006E11A8" w:rsidRDefault="006E11A8" w:rsidP="006E11A8">
      <w:pPr>
        <w:rPr>
          <w:rFonts w:ascii="Times New Roman" w:hAnsi="Times New Roman" w:cs="Times New Roman"/>
        </w:rPr>
      </w:pP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6E11A8">
        <w:rPr>
          <w:rFonts w:ascii="Times New Roman" w:hAnsi="Times New Roman" w:cs="Times New Roman"/>
          <w:sz w:val="22"/>
          <w:szCs w:val="22"/>
        </w:rPr>
        <w:t>Приложение к постановлению Главы</w:t>
      </w: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r w:rsidRPr="006E11A8">
        <w:rPr>
          <w:rFonts w:ascii="Times New Roman" w:hAnsi="Times New Roman" w:cs="Times New Roman"/>
          <w:sz w:val="22"/>
          <w:szCs w:val="22"/>
        </w:rPr>
        <w:t>Кипского сельского поселения</w:t>
      </w: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r w:rsidRPr="006E11A8">
        <w:rPr>
          <w:rFonts w:ascii="Times New Roman" w:hAnsi="Times New Roman" w:cs="Times New Roman"/>
          <w:sz w:val="22"/>
          <w:szCs w:val="22"/>
        </w:rPr>
        <w:t xml:space="preserve">Тевризского муниципального района </w:t>
      </w: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r w:rsidRPr="006E11A8">
        <w:rPr>
          <w:rFonts w:ascii="Times New Roman" w:hAnsi="Times New Roman" w:cs="Times New Roman"/>
          <w:sz w:val="22"/>
          <w:szCs w:val="22"/>
        </w:rPr>
        <w:t>Омской области</w:t>
      </w: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r w:rsidRPr="006E11A8">
        <w:rPr>
          <w:rFonts w:ascii="Times New Roman" w:hAnsi="Times New Roman" w:cs="Times New Roman"/>
          <w:sz w:val="22"/>
          <w:szCs w:val="22"/>
        </w:rPr>
        <w:t xml:space="preserve">от 24 октября 2023г. № 90-п </w:t>
      </w:r>
    </w:p>
    <w:p w:rsidR="006E11A8" w:rsidRPr="006E11A8" w:rsidRDefault="006E11A8" w:rsidP="006E11A8">
      <w:pPr>
        <w:pStyle w:val="25"/>
        <w:shd w:val="clear" w:color="auto" w:fill="auto"/>
        <w:spacing w:before="0" w:after="0" w:line="240" w:lineRule="auto"/>
        <w:rPr>
          <w:rFonts w:ascii="Times New Roman" w:hAnsi="Times New Roman" w:cs="Times New Roman"/>
          <w:sz w:val="22"/>
          <w:szCs w:val="22"/>
        </w:rPr>
      </w:pPr>
    </w:p>
    <w:p w:rsidR="006E11A8" w:rsidRPr="006E11A8" w:rsidRDefault="006E11A8" w:rsidP="006E11A8">
      <w:pPr>
        <w:pStyle w:val="25"/>
        <w:shd w:val="clear" w:color="auto" w:fill="auto"/>
        <w:spacing w:before="0" w:after="0" w:line="324" w:lineRule="exact"/>
        <w:jc w:val="center"/>
        <w:rPr>
          <w:rFonts w:ascii="Times New Roman" w:hAnsi="Times New Roman" w:cs="Times New Roman"/>
          <w:sz w:val="22"/>
          <w:szCs w:val="22"/>
        </w:rPr>
      </w:pPr>
    </w:p>
    <w:p w:rsidR="006E11A8" w:rsidRPr="006E11A8" w:rsidRDefault="006E11A8" w:rsidP="006E11A8">
      <w:pPr>
        <w:pStyle w:val="25"/>
        <w:shd w:val="clear" w:color="auto" w:fill="auto"/>
        <w:spacing w:before="0" w:after="0" w:line="324" w:lineRule="exact"/>
        <w:jc w:val="center"/>
        <w:rPr>
          <w:rFonts w:ascii="Times New Roman" w:hAnsi="Times New Roman" w:cs="Times New Roman"/>
          <w:sz w:val="22"/>
          <w:szCs w:val="22"/>
        </w:rPr>
      </w:pPr>
      <w:r w:rsidRPr="006E11A8">
        <w:rPr>
          <w:rFonts w:ascii="Times New Roman" w:hAnsi="Times New Roman" w:cs="Times New Roman"/>
          <w:sz w:val="22"/>
          <w:szCs w:val="22"/>
        </w:rPr>
        <w:t xml:space="preserve">ОСНОВНЫЕ НАПРАВЛЕНИЯ </w:t>
      </w:r>
    </w:p>
    <w:p w:rsidR="006E11A8" w:rsidRPr="006E11A8" w:rsidRDefault="006E11A8" w:rsidP="006E11A8">
      <w:pPr>
        <w:pStyle w:val="25"/>
        <w:shd w:val="clear" w:color="auto" w:fill="auto"/>
        <w:spacing w:before="0" w:after="0" w:line="324" w:lineRule="exact"/>
        <w:jc w:val="center"/>
        <w:rPr>
          <w:rFonts w:ascii="Times New Roman" w:hAnsi="Times New Roman" w:cs="Times New Roman"/>
          <w:sz w:val="22"/>
          <w:szCs w:val="22"/>
        </w:rPr>
      </w:pPr>
      <w:r w:rsidRPr="006E11A8">
        <w:rPr>
          <w:rFonts w:ascii="Times New Roman" w:hAnsi="Times New Roman" w:cs="Times New Roman"/>
          <w:sz w:val="22"/>
          <w:szCs w:val="22"/>
        </w:rPr>
        <w:t>бюджетной и налоговой политики Кипского сельского поселения Тевризского муниципального района Омской области на 2024 год и на плановый период 2025 и 2026 годов</w:t>
      </w:r>
    </w:p>
    <w:p w:rsidR="006E11A8" w:rsidRPr="006E11A8" w:rsidRDefault="006E11A8" w:rsidP="006E11A8">
      <w:pPr>
        <w:pStyle w:val="25"/>
        <w:shd w:val="clear" w:color="auto" w:fill="auto"/>
        <w:spacing w:before="0" w:after="0" w:line="324" w:lineRule="exact"/>
        <w:jc w:val="center"/>
        <w:rPr>
          <w:rFonts w:ascii="Times New Roman" w:hAnsi="Times New Roman" w:cs="Times New Roman"/>
          <w:sz w:val="22"/>
          <w:szCs w:val="22"/>
        </w:rPr>
      </w:pPr>
    </w:p>
    <w:p w:rsidR="006E11A8" w:rsidRPr="006E11A8" w:rsidRDefault="006E11A8" w:rsidP="006E11A8">
      <w:pPr>
        <w:pStyle w:val="25"/>
        <w:shd w:val="clear" w:color="auto" w:fill="auto"/>
        <w:spacing w:before="0" w:after="0" w:line="324" w:lineRule="exact"/>
        <w:jc w:val="both"/>
        <w:rPr>
          <w:rFonts w:ascii="Times New Roman" w:hAnsi="Times New Roman" w:cs="Times New Roman"/>
          <w:sz w:val="22"/>
          <w:szCs w:val="22"/>
        </w:rPr>
      </w:pPr>
      <w:r w:rsidRPr="006E11A8">
        <w:rPr>
          <w:rFonts w:ascii="Times New Roman" w:hAnsi="Times New Roman" w:cs="Times New Roman"/>
          <w:sz w:val="22"/>
          <w:szCs w:val="22"/>
        </w:rPr>
        <w:t xml:space="preserve">        1. Основные направления бюджетной и налоговой политики Кипского сельского поселения Тевризского муниципального района Омской области на 2024 год и на плановый период 2025 и 2026 годов обеспечивают преемственность целей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бюджета Кипского сельского поселения Тевризского муниципального района Омской области (далее – бюджет сельского поселения) на 2024 год и на плановый период 2025 и 2026 годов, подходов к его формированию, основных характеристик и прогнозируемых параметров бюджета сельского поселения. </w:t>
      </w:r>
    </w:p>
    <w:p w:rsidR="006E11A8" w:rsidRPr="006E11A8" w:rsidRDefault="006E11A8" w:rsidP="006E11A8">
      <w:pPr>
        <w:pStyle w:val="25"/>
        <w:shd w:val="clear" w:color="auto" w:fill="auto"/>
        <w:spacing w:before="0" w:after="0" w:line="324" w:lineRule="exact"/>
        <w:jc w:val="both"/>
        <w:rPr>
          <w:rFonts w:ascii="Times New Roman" w:hAnsi="Times New Roman" w:cs="Times New Roman"/>
          <w:sz w:val="22"/>
          <w:szCs w:val="22"/>
        </w:rPr>
      </w:pPr>
      <w:r w:rsidRPr="006E11A8">
        <w:rPr>
          <w:rFonts w:ascii="Times New Roman" w:hAnsi="Times New Roman" w:cs="Times New Roman"/>
          <w:sz w:val="22"/>
          <w:szCs w:val="22"/>
        </w:rPr>
        <w:t xml:space="preserve">           Основные направления бюджетной и налоговой политики Кипского сельского поселения Тевризского муниципального района Омской области  на 2024 год и на плановый период 2025 и 2026 годов должны обеспечить социальную и финансовую стабильность в Кипском сельском поселении Тевризского муниципального района Омской области, создать условия для устойчивого социально-экономического развития поселения.</w:t>
      </w:r>
    </w:p>
    <w:p w:rsidR="006E11A8" w:rsidRPr="006E11A8" w:rsidRDefault="006E11A8" w:rsidP="006E11A8">
      <w:pPr>
        <w:pStyle w:val="25"/>
        <w:shd w:val="clear" w:color="auto" w:fill="auto"/>
        <w:spacing w:before="0" w:after="0" w:line="324" w:lineRule="exact"/>
        <w:jc w:val="both"/>
        <w:rPr>
          <w:rFonts w:ascii="Times New Roman" w:hAnsi="Times New Roman" w:cs="Times New Roman"/>
          <w:sz w:val="22"/>
          <w:szCs w:val="22"/>
        </w:rPr>
      </w:pPr>
      <w:r w:rsidRPr="006E11A8">
        <w:rPr>
          <w:rFonts w:ascii="Times New Roman" w:hAnsi="Times New Roman" w:cs="Times New Roman"/>
          <w:sz w:val="22"/>
          <w:szCs w:val="22"/>
        </w:rPr>
        <w:t xml:space="preserve">         2. Основные направления бюджетной и налоговой политики Кипского сельского поселения Тевризского муниципального района Омской области на 2024 год и на плановый период 2025 и 2026 годов подготовлены: </w:t>
      </w:r>
    </w:p>
    <w:p w:rsidR="006E11A8" w:rsidRPr="006E11A8" w:rsidRDefault="006E11A8" w:rsidP="006E11A8">
      <w:pPr>
        <w:pStyle w:val="25"/>
        <w:shd w:val="clear" w:color="auto" w:fill="auto"/>
        <w:spacing w:before="0" w:after="0" w:line="324" w:lineRule="exact"/>
        <w:jc w:val="both"/>
        <w:rPr>
          <w:rFonts w:ascii="Times New Roman" w:hAnsi="Times New Roman" w:cs="Times New Roman"/>
          <w:sz w:val="22"/>
          <w:szCs w:val="22"/>
        </w:rPr>
      </w:pPr>
      <w:r w:rsidRPr="006E11A8">
        <w:rPr>
          <w:rFonts w:ascii="Times New Roman" w:hAnsi="Times New Roman" w:cs="Times New Roman"/>
          <w:sz w:val="22"/>
          <w:szCs w:val="22"/>
        </w:rPr>
        <w:t>1) 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решение задач в соответствии с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постановлением Правительства Омской области от 12 октября 2022 года № 543-п «О Стратегии социально-экономического развития Омской области до 2030 года», указом Губернатора Омской области от 16 августа 2023 года № 200 «Об основных направлениях бюджетной и налоговой политики Омской области на 2024 год и на плановый период 2025 и 2026 годов»;</w:t>
      </w:r>
    </w:p>
    <w:p w:rsidR="006E11A8" w:rsidRPr="006E11A8" w:rsidRDefault="006E11A8" w:rsidP="006E11A8">
      <w:pPr>
        <w:pStyle w:val="25"/>
        <w:shd w:val="clear" w:color="auto" w:fill="auto"/>
        <w:spacing w:before="0" w:after="0" w:line="324" w:lineRule="exact"/>
        <w:jc w:val="both"/>
        <w:rPr>
          <w:rFonts w:ascii="Times New Roman" w:hAnsi="Times New Roman" w:cs="Times New Roman"/>
          <w:sz w:val="22"/>
          <w:szCs w:val="22"/>
        </w:rPr>
      </w:pPr>
      <w:r w:rsidRPr="006E11A8">
        <w:rPr>
          <w:rFonts w:ascii="Times New Roman" w:hAnsi="Times New Roman" w:cs="Times New Roman"/>
          <w:sz w:val="22"/>
          <w:szCs w:val="22"/>
        </w:rPr>
        <w:t>2) исходя из задач и приоритетов социально-экономического развития Кипского сельского поселения Тевризского муниципального района Омской области;</w:t>
      </w:r>
    </w:p>
    <w:p w:rsidR="006E11A8" w:rsidRPr="006E11A8" w:rsidRDefault="006E11A8" w:rsidP="006E11A8">
      <w:pPr>
        <w:pStyle w:val="25"/>
        <w:shd w:val="clear" w:color="auto" w:fill="auto"/>
        <w:spacing w:before="0" w:after="0" w:line="324" w:lineRule="exact"/>
        <w:jc w:val="both"/>
        <w:rPr>
          <w:rFonts w:ascii="Times New Roman" w:hAnsi="Times New Roman" w:cs="Times New Roman"/>
          <w:sz w:val="22"/>
          <w:szCs w:val="22"/>
        </w:rPr>
      </w:pPr>
      <w:r w:rsidRPr="006E11A8">
        <w:rPr>
          <w:rFonts w:ascii="Times New Roman" w:hAnsi="Times New Roman" w:cs="Times New Roman"/>
          <w:sz w:val="22"/>
          <w:szCs w:val="22"/>
        </w:rPr>
        <w:t>3) в целях повышения стабильности ведения экономической деятельности на территории Кипского сельского поселения Тевризского муниципального района Омской области  и роста налогового потенциала Кипского сельского поселения Тевризского муниципального района Омской области  Омской области.</w:t>
      </w:r>
    </w:p>
    <w:p w:rsidR="006E11A8" w:rsidRPr="006E11A8" w:rsidRDefault="006E11A8" w:rsidP="006E11A8">
      <w:pPr>
        <w:widowControl w:val="0"/>
        <w:autoSpaceDE w:val="0"/>
        <w:autoSpaceDN w:val="0"/>
        <w:adjustRightInd w:val="0"/>
        <w:jc w:val="both"/>
        <w:rPr>
          <w:rFonts w:ascii="Times New Roman" w:hAnsi="Times New Roman" w:cs="Times New Roman"/>
        </w:rPr>
      </w:pPr>
    </w:p>
    <w:p w:rsidR="006E11A8" w:rsidRPr="006E11A8" w:rsidRDefault="006E11A8" w:rsidP="006E11A8">
      <w:pPr>
        <w:pStyle w:val="af0"/>
        <w:widowControl/>
        <w:jc w:val="both"/>
        <w:rPr>
          <w:sz w:val="22"/>
          <w:szCs w:val="22"/>
        </w:rPr>
      </w:pPr>
      <w:r w:rsidRPr="006E11A8">
        <w:rPr>
          <w:sz w:val="22"/>
          <w:szCs w:val="22"/>
        </w:rPr>
        <w:t xml:space="preserve">Основные направления налоговой политики Кипского сельского поселения Тевризского муниципального района Омской области на 2024 год и на плановый период 2025 и 2026 годов </w:t>
      </w:r>
    </w:p>
    <w:p w:rsidR="006E11A8" w:rsidRPr="006E11A8" w:rsidRDefault="006E11A8" w:rsidP="006E11A8">
      <w:pPr>
        <w:pStyle w:val="af0"/>
        <w:widowControl/>
        <w:jc w:val="both"/>
        <w:rPr>
          <w:b w:val="0"/>
          <w:sz w:val="22"/>
          <w:szCs w:val="22"/>
        </w:rPr>
      </w:pPr>
      <w:r w:rsidRPr="006E11A8">
        <w:rPr>
          <w:b w:val="0"/>
          <w:sz w:val="22"/>
          <w:szCs w:val="22"/>
        </w:rPr>
        <w:lastRenderedPageBreak/>
        <w:t xml:space="preserve">          </w:t>
      </w:r>
    </w:p>
    <w:p w:rsidR="006E11A8" w:rsidRPr="006E11A8" w:rsidRDefault="006E11A8" w:rsidP="006E11A8">
      <w:pPr>
        <w:pStyle w:val="af0"/>
        <w:widowControl/>
        <w:jc w:val="both"/>
        <w:rPr>
          <w:b w:val="0"/>
          <w:sz w:val="22"/>
          <w:szCs w:val="22"/>
        </w:rPr>
      </w:pPr>
      <w:r w:rsidRPr="006E11A8">
        <w:rPr>
          <w:b w:val="0"/>
          <w:sz w:val="22"/>
          <w:szCs w:val="22"/>
        </w:rPr>
        <w:t xml:space="preserve">        3. Основными направлениями налоговой политики Кипского сельского поселения Тевризского муниципального района Омской области на 2024 год и на плановый период 2025 и 2026 годов являются: </w:t>
      </w:r>
    </w:p>
    <w:p w:rsidR="006E11A8" w:rsidRPr="006E11A8" w:rsidRDefault="006E11A8" w:rsidP="006E11A8">
      <w:pPr>
        <w:pStyle w:val="af0"/>
        <w:widowControl/>
        <w:jc w:val="both"/>
        <w:rPr>
          <w:b w:val="0"/>
          <w:sz w:val="22"/>
          <w:szCs w:val="22"/>
        </w:rPr>
      </w:pPr>
      <w:r w:rsidRPr="006E11A8">
        <w:rPr>
          <w:b w:val="0"/>
          <w:sz w:val="22"/>
          <w:szCs w:val="22"/>
        </w:rPr>
        <w:t xml:space="preserve">1) реализация мер, направленных на повышение инвестиционной активности хозяйствующих субъектов на территории Кипского сельского поселения Тевризского муниципального района Омской области и росту экономического потенциала Кипского сельского поселения Тевризского муниципального района Омской области; </w:t>
      </w:r>
    </w:p>
    <w:p w:rsidR="006E11A8" w:rsidRPr="006E11A8" w:rsidRDefault="006E11A8" w:rsidP="006E11A8">
      <w:pPr>
        <w:pStyle w:val="af0"/>
        <w:widowControl/>
        <w:jc w:val="both"/>
        <w:rPr>
          <w:b w:val="0"/>
          <w:sz w:val="22"/>
          <w:szCs w:val="22"/>
        </w:rPr>
      </w:pPr>
      <w:r w:rsidRPr="006E11A8">
        <w:rPr>
          <w:b w:val="0"/>
          <w:sz w:val="22"/>
          <w:szCs w:val="22"/>
        </w:rPr>
        <w:t xml:space="preserve">2) увеличение доходной базы бюджета Кипского сельского поселения Тевризского муниципального района Омской области и обеспечение ее устойчивости. Будет продолжена работа по укреплению доходной базы бюджета поселения за счет повышения собираемости налоговых и неналоговых платежей в бюджет поселения и мобилизации имеющихся ресурсов; </w:t>
      </w:r>
    </w:p>
    <w:p w:rsidR="006E11A8" w:rsidRPr="006E11A8" w:rsidRDefault="006E11A8" w:rsidP="006E11A8">
      <w:pPr>
        <w:pStyle w:val="af0"/>
        <w:widowControl/>
        <w:jc w:val="both"/>
        <w:rPr>
          <w:b w:val="0"/>
          <w:sz w:val="22"/>
          <w:szCs w:val="22"/>
        </w:rPr>
      </w:pPr>
      <w:r w:rsidRPr="006E11A8">
        <w:rPr>
          <w:b w:val="0"/>
          <w:sz w:val="22"/>
          <w:szCs w:val="22"/>
        </w:rPr>
        <w:t xml:space="preserve">3) содействие повышению предпринимательской активности и развитию субъектов малого предпринимательства на территории Кипского сельского поселения Тевризского муниципального района Омской области;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4) проведение оценки эффективности налоговых расходов Кипского сельского поселения Тевризского муниципального района Омской области в соответствии с постановлением Администрации Кипского сельского поселения Тевризского муниципального района Омской области от 31 марта 2020 года № 24-п «Об утверждении Порядка формирования перечня и оценки налоговых расходов Кипского сельского поселения Тевризского муниципального района Омской области»</w:t>
      </w:r>
    </w:p>
    <w:p w:rsidR="006E11A8" w:rsidRPr="006E11A8" w:rsidRDefault="006E11A8" w:rsidP="006E11A8">
      <w:pPr>
        <w:pStyle w:val="ConsPlusTitle"/>
        <w:jc w:val="both"/>
        <w:rPr>
          <w:rFonts w:ascii="Times New Roman" w:hAnsi="Times New Roman" w:cs="Times New Roman"/>
          <w:b w:val="0"/>
          <w:sz w:val="22"/>
          <w:szCs w:val="22"/>
        </w:rPr>
      </w:pP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sz w:val="22"/>
          <w:szCs w:val="22"/>
        </w:rPr>
        <w:t>Основные направления бюджетной политики Кипского сельского поселения Тевризского муниципального района Омской области на 2024 год и на плановый период 2025 и 2026 годов</w:t>
      </w:r>
      <w:r w:rsidRPr="006E11A8">
        <w:rPr>
          <w:rFonts w:ascii="Times New Roman" w:hAnsi="Times New Roman" w:cs="Times New Roman"/>
          <w:b w:val="0"/>
          <w:sz w:val="22"/>
          <w:szCs w:val="22"/>
        </w:rPr>
        <w:t xml:space="preserve"> </w:t>
      </w:r>
    </w:p>
    <w:p w:rsidR="006E11A8" w:rsidRPr="006E11A8" w:rsidRDefault="006E11A8" w:rsidP="006E11A8">
      <w:pPr>
        <w:pStyle w:val="ConsPlusTitle"/>
        <w:jc w:val="both"/>
        <w:rPr>
          <w:rFonts w:ascii="Times New Roman" w:hAnsi="Times New Roman" w:cs="Times New Roman"/>
          <w:b w:val="0"/>
          <w:sz w:val="22"/>
          <w:szCs w:val="22"/>
        </w:rPr>
      </w:pP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4. Бюджетная политика Кипского сельского поселения Тевризского муниципального района Омской области на 2024 год и на плановый период 2025 и 2026 годов ориентирована на обеспечение финансовой стабильности, улучшение качества жизни и благосостояния населения Кипского сельского поселения Тевризского муниципального района Омской области.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5. Основными направлениями бюджетной политики Кипского сельского поселения Тевризского муниципального района Омской области на 2024 год и на плановый период 2025 и 2026 годов являются: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1) обеспечение долгосрочной сбалансированности и финансовой устойчивости бюджета Кипского сельского поселения Тевризского муниципального района Омской области.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Приоритетной задачей бюджетной политики Кипского сельского поселения Тевризского муниципального района Омской области является принятие мер по обеспечению долгосрочной устойчивости бюджета Кипского сельского поселения Тевризского муниципального района Омской области, формированию предпосылок для ускорения темпов экономического роста, обеспечению соответствия расходных обязательств Кипского сельского поселения Тевризского муниципального района Омской области имеющимся финансовым источникам с учетом соблюдения ограничений в отношении дефицита бюджета поселения;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2) достижение региональных целей и национальных целей развития Российской Федерации путем реализации мероприятий муниципальных программ Кипского сельского поселения Тевризского муниципального района Омской области, в целях повышения качества жизни населения Кипского сельского поселения Тевризского муниципального района Омской области.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Применение программного метода бюджетного планирования направлено на решение задач социально-экономического развития Кипского сельского поселения Тевризского муниципального района Омской области, повышение эффективности бюджетной системы Любинского муниципального района Омской области Кипского сельского поселения Тевризского муниципального района Омской области, обеспечивающей расходование бюджетных средств в увязке с конкретным результатом.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Кипского сельского поселения Тевризского муниципального района Омской области и достижению результатов, максимальному привлечению средств областного и федерального бюджетов в рамках реализации региональных и национальных проектов.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В сфере национальной экономики приоритетными направлениями являются: - обеспечение </w:t>
      </w:r>
      <w:r w:rsidRPr="006E11A8">
        <w:rPr>
          <w:rFonts w:ascii="Times New Roman" w:hAnsi="Times New Roman" w:cs="Times New Roman"/>
          <w:b w:val="0"/>
          <w:sz w:val="22"/>
          <w:szCs w:val="22"/>
        </w:rPr>
        <w:lastRenderedPageBreak/>
        <w:t>населения Кипского сельского поселения Тевризского муниципального района Омской области бесперебойным и качественным водоснабжением;</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осуществление поддержки сельского хозяйства и развития сельских территорий;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обеспечение эффективности функционирования дорожной инфраструктуры, повышения качественных характеристик сети автомобильных дорог и безопасности дорожного движения.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3) повышение эффективности и результативности расходования бюджетных средств путем осуществления следующих мероприятий: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концентрация финансовых ресурсов на приоритетных направлениях расходования бюджетных средств;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неустановление расходных обязательств, не связанных с решением вопросов, отнесенных Конституцией Российской Федерации, федеральными и региональными законами к полномочиям органов местного самоуправления;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недопущение принятия новых расходных обязательств, не обеспеченных источниками финансирования;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применение оптимизированных проектных и технических решений, обеспечивающих минимизацию затрат бюджета поселения;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реализация мероприятий по развитию практик инициативного бюджетирования на территории Кипского сельского поселения Тевризского муниципального района Омской области в целях вовлечения граждан в бюджетный процесс;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обеспечение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 обеспечение контроля за законностью, своевременностью, достижением целей, показателей и результатов реализации муниципальных программ Кипского сельского поселения Тевризского муниципального района Омской области;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4) совершенствование системы межбюджетных отношений.</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В целях дальнейшего совершенствования межбюджетных отношений в Кипском сельском поселении Тевризского муниципального района Омской области планируется решение следующей задачи: </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повышение качества управления муниципальными финансами.</w:t>
      </w:r>
    </w:p>
    <w:p w:rsidR="006E11A8" w:rsidRPr="006E11A8" w:rsidRDefault="006E11A8" w:rsidP="006E11A8">
      <w:pPr>
        <w:pStyle w:val="ConsPlusTitle"/>
        <w:jc w:val="both"/>
        <w:rPr>
          <w:rFonts w:ascii="Times New Roman" w:hAnsi="Times New Roman" w:cs="Times New Roman"/>
          <w:b w:val="0"/>
          <w:sz w:val="22"/>
          <w:szCs w:val="22"/>
        </w:rPr>
      </w:pPr>
      <w:r w:rsidRPr="006E11A8">
        <w:rPr>
          <w:rFonts w:ascii="Times New Roman" w:hAnsi="Times New Roman" w:cs="Times New Roman"/>
          <w:b w:val="0"/>
          <w:sz w:val="22"/>
          <w:szCs w:val="22"/>
        </w:rPr>
        <w:t xml:space="preserve">5) обеспечение открытости и прозрачности бюджетного процесса; </w:t>
      </w:r>
    </w:p>
    <w:p w:rsidR="006E11A8" w:rsidRPr="00CD378D" w:rsidRDefault="006E11A8" w:rsidP="006E11A8">
      <w:pPr>
        <w:pStyle w:val="ConsPlusTitle"/>
        <w:jc w:val="both"/>
        <w:rPr>
          <w:b w:val="0"/>
          <w:sz w:val="22"/>
          <w:szCs w:val="22"/>
        </w:rPr>
      </w:pPr>
      <w:r w:rsidRPr="006E11A8">
        <w:rPr>
          <w:rFonts w:ascii="Times New Roman" w:hAnsi="Times New Roman" w:cs="Times New Roman"/>
          <w:b w:val="0"/>
          <w:sz w:val="22"/>
          <w:szCs w:val="22"/>
        </w:rPr>
        <w:t>6) реализация мероприятий, направленных на повышение финансовой грамотности населения Кипского сельского поселения Тевризского муниципального района Омской</w:t>
      </w:r>
      <w:r w:rsidRPr="00CD378D">
        <w:rPr>
          <w:b w:val="0"/>
          <w:sz w:val="22"/>
          <w:szCs w:val="22"/>
        </w:rPr>
        <w:t xml:space="preserve"> </w:t>
      </w:r>
      <w:r w:rsidRPr="006E11A8">
        <w:rPr>
          <w:rFonts w:ascii="Times New Roman" w:hAnsi="Times New Roman" w:cs="Times New Roman"/>
          <w:b w:val="0"/>
          <w:sz w:val="22"/>
          <w:szCs w:val="22"/>
        </w:rPr>
        <w:t>области.</w:t>
      </w:r>
    </w:p>
    <w:p w:rsidR="006E11A8" w:rsidRPr="00CD378D" w:rsidRDefault="006E11A8" w:rsidP="006E11A8">
      <w:pPr>
        <w:pStyle w:val="af0"/>
        <w:widowControl/>
        <w:jc w:val="both"/>
        <w:rPr>
          <w:b w:val="0"/>
          <w:sz w:val="22"/>
          <w:szCs w:val="22"/>
        </w:rPr>
      </w:pPr>
    </w:p>
    <w:p w:rsidR="000E1CD4" w:rsidRDefault="000E1CD4" w:rsidP="000E1CD4">
      <w:pPr>
        <w:pStyle w:val="af0"/>
        <w:widowControl/>
        <w:rPr>
          <w:b w:val="0"/>
          <w:sz w:val="22"/>
          <w:szCs w:val="22"/>
        </w:rPr>
      </w:pPr>
    </w:p>
    <w:p w:rsidR="006E11A8" w:rsidRDefault="006E11A8" w:rsidP="000E1CD4">
      <w:pPr>
        <w:pStyle w:val="af0"/>
        <w:widowControl/>
        <w:rPr>
          <w:b w:val="0"/>
          <w:sz w:val="22"/>
          <w:szCs w:val="22"/>
        </w:rPr>
      </w:pPr>
    </w:p>
    <w:p w:rsidR="006E11A8" w:rsidRPr="006E11A8" w:rsidRDefault="006E11A8" w:rsidP="006E11A8">
      <w:pPr>
        <w:spacing w:after="0" w:line="240" w:lineRule="auto"/>
        <w:jc w:val="center"/>
        <w:rPr>
          <w:rFonts w:ascii="Times New Roman" w:eastAsia="Times New Roman" w:hAnsi="Times New Roman" w:cs="Times New Roman"/>
          <w:b/>
          <w:bCs/>
        </w:rPr>
      </w:pPr>
      <w:r w:rsidRPr="006E11A8">
        <w:rPr>
          <w:rFonts w:ascii="Times New Roman" w:eastAsia="Times New Roman" w:hAnsi="Times New Roman" w:cs="Times New Roman"/>
          <w:b/>
          <w:bCs/>
        </w:rPr>
        <w:t xml:space="preserve">АДМИНИСТРАЦИЯ </w:t>
      </w:r>
    </w:p>
    <w:p w:rsidR="006E11A8" w:rsidRPr="006E11A8" w:rsidRDefault="006E11A8" w:rsidP="006E11A8">
      <w:pPr>
        <w:spacing w:after="0" w:line="240" w:lineRule="auto"/>
        <w:jc w:val="center"/>
        <w:rPr>
          <w:rFonts w:ascii="Times New Roman" w:eastAsia="Times New Roman" w:hAnsi="Times New Roman" w:cs="Times New Roman"/>
          <w:b/>
          <w:bCs/>
        </w:rPr>
      </w:pPr>
      <w:r w:rsidRPr="006E11A8">
        <w:rPr>
          <w:rFonts w:ascii="Times New Roman" w:eastAsia="Times New Roman" w:hAnsi="Times New Roman" w:cs="Times New Roman"/>
          <w:b/>
          <w:bCs/>
        </w:rPr>
        <w:t xml:space="preserve">КИПСКОГО СЕЛЬСКОГО ПОСЕЛЕНИЯ </w:t>
      </w:r>
    </w:p>
    <w:p w:rsidR="006E11A8" w:rsidRPr="006E11A8" w:rsidRDefault="006E11A8" w:rsidP="006E11A8">
      <w:pPr>
        <w:spacing w:after="0" w:line="240" w:lineRule="auto"/>
        <w:jc w:val="center"/>
        <w:rPr>
          <w:rFonts w:ascii="Times New Roman" w:eastAsia="Times New Roman" w:hAnsi="Times New Roman" w:cs="Times New Roman"/>
          <w:b/>
          <w:bCs/>
        </w:rPr>
      </w:pPr>
      <w:r w:rsidRPr="006E11A8">
        <w:rPr>
          <w:rFonts w:ascii="Times New Roman" w:eastAsia="Times New Roman" w:hAnsi="Times New Roman" w:cs="Times New Roman"/>
          <w:b/>
          <w:bCs/>
        </w:rPr>
        <w:t xml:space="preserve">ТЕВРИЗСКОГО МУНИЦИПАЛЬНОГО  РАЙОНА </w:t>
      </w:r>
    </w:p>
    <w:p w:rsidR="006E11A8" w:rsidRPr="006E11A8" w:rsidRDefault="006E11A8" w:rsidP="006E11A8">
      <w:pPr>
        <w:spacing w:after="0" w:line="240" w:lineRule="auto"/>
        <w:jc w:val="center"/>
        <w:rPr>
          <w:rFonts w:ascii="Times New Roman" w:eastAsia="Times New Roman" w:hAnsi="Times New Roman" w:cs="Times New Roman"/>
          <w:b/>
          <w:bCs/>
        </w:rPr>
      </w:pPr>
      <w:r w:rsidRPr="006E11A8">
        <w:rPr>
          <w:rFonts w:ascii="Times New Roman" w:eastAsia="Times New Roman" w:hAnsi="Times New Roman" w:cs="Times New Roman"/>
          <w:b/>
          <w:bCs/>
        </w:rPr>
        <w:t xml:space="preserve"> ОМСКОЙ  ОБЛАСТИ</w:t>
      </w:r>
    </w:p>
    <w:p w:rsidR="006E11A8" w:rsidRPr="006E11A8" w:rsidRDefault="006E11A8" w:rsidP="006E11A8">
      <w:pPr>
        <w:shd w:val="clear" w:color="auto" w:fill="FFFFFF"/>
        <w:spacing w:after="0" w:line="240" w:lineRule="auto"/>
        <w:jc w:val="center"/>
        <w:rPr>
          <w:rFonts w:ascii="Times New Roman" w:eastAsia="Times New Roman" w:hAnsi="Times New Roman" w:cs="Times New Roman"/>
          <w:b/>
          <w:bCs/>
          <w:color w:val="000000"/>
          <w:spacing w:val="38"/>
        </w:rPr>
      </w:pPr>
    </w:p>
    <w:p w:rsidR="006E11A8" w:rsidRPr="006E11A8" w:rsidRDefault="006E11A8" w:rsidP="006E11A8">
      <w:pPr>
        <w:shd w:val="clear" w:color="auto" w:fill="FFFFFF"/>
        <w:spacing w:after="0" w:line="240" w:lineRule="auto"/>
        <w:jc w:val="center"/>
        <w:rPr>
          <w:rFonts w:ascii="Times New Roman" w:eastAsia="Times New Roman" w:hAnsi="Times New Roman" w:cs="Times New Roman"/>
          <w:b/>
          <w:bCs/>
          <w:color w:val="000000"/>
          <w:spacing w:val="38"/>
        </w:rPr>
      </w:pPr>
      <w:r w:rsidRPr="006E11A8">
        <w:rPr>
          <w:rFonts w:ascii="Times New Roman" w:eastAsia="Times New Roman" w:hAnsi="Times New Roman" w:cs="Times New Roman"/>
          <w:b/>
          <w:bCs/>
          <w:color w:val="000000"/>
          <w:spacing w:val="38"/>
        </w:rPr>
        <w:t>ПОСТАНОВЛЕНИЕ</w:t>
      </w:r>
    </w:p>
    <w:p w:rsidR="006E11A8" w:rsidRPr="006E11A8" w:rsidRDefault="006E11A8" w:rsidP="006E11A8">
      <w:pPr>
        <w:shd w:val="clear" w:color="auto" w:fill="FFFFFF"/>
        <w:spacing w:after="0" w:line="240" w:lineRule="auto"/>
        <w:jc w:val="center"/>
        <w:rPr>
          <w:rFonts w:ascii="Times New Roman" w:eastAsia="Times New Roman" w:hAnsi="Times New Roman" w:cs="Times New Roman"/>
          <w:b/>
          <w:bCs/>
          <w:color w:val="000000"/>
          <w:spacing w:val="38"/>
        </w:rPr>
      </w:pPr>
    </w:p>
    <w:p w:rsidR="006E11A8" w:rsidRPr="006E11A8" w:rsidRDefault="006E11A8" w:rsidP="006E11A8">
      <w:pPr>
        <w:spacing w:after="0" w:line="240" w:lineRule="auto"/>
        <w:rPr>
          <w:rFonts w:ascii="Times New Roman" w:eastAsia="Times New Roman" w:hAnsi="Times New Roman" w:cs="Times New Roman"/>
          <w:lang w:eastAsia="en-US"/>
        </w:rPr>
      </w:pPr>
      <w:r w:rsidRPr="006E11A8">
        <w:rPr>
          <w:rFonts w:ascii="Times New Roman" w:eastAsia="Times New Roman" w:hAnsi="Times New Roman" w:cs="Times New Roman"/>
          <w:lang w:eastAsia="en-US"/>
        </w:rPr>
        <w:t>23.10.2023 г.                                                                                                                 №</w:t>
      </w:r>
      <w:r>
        <w:rPr>
          <w:rFonts w:ascii="Times New Roman" w:eastAsia="Times New Roman" w:hAnsi="Times New Roman" w:cs="Times New Roman"/>
          <w:lang w:eastAsia="en-US"/>
        </w:rPr>
        <w:t xml:space="preserve"> </w:t>
      </w:r>
      <w:r w:rsidRPr="006E11A8">
        <w:rPr>
          <w:rFonts w:ascii="Times New Roman" w:eastAsia="Times New Roman" w:hAnsi="Times New Roman" w:cs="Times New Roman"/>
          <w:lang w:eastAsia="en-US"/>
        </w:rPr>
        <w:t>88 -п</w:t>
      </w:r>
    </w:p>
    <w:p w:rsidR="006E11A8" w:rsidRPr="006E11A8" w:rsidRDefault="006E11A8" w:rsidP="006E11A8">
      <w:pPr>
        <w:spacing w:after="0" w:line="240" w:lineRule="auto"/>
        <w:rPr>
          <w:rFonts w:ascii="Times New Roman" w:eastAsia="Times New Roman" w:hAnsi="Times New Roman" w:cs="Times New Roman"/>
          <w:lang w:eastAsia="en-US"/>
        </w:rPr>
      </w:pPr>
    </w:p>
    <w:p w:rsidR="006E11A8" w:rsidRPr="006E11A8" w:rsidRDefault="006E11A8" w:rsidP="006E11A8">
      <w:pPr>
        <w:spacing w:after="0" w:line="240" w:lineRule="auto"/>
        <w:rPr>
          <w:rFonts w:ascii="Times New Roman" w:eastAsia="Times New Roman" w:hAnsi="Times New Roman" w:cs="Times New Roman"/>
          <w:lang w:eastAsia="en-US"/>
        </w:rPr>
      </w:pPr>
    </w:p>
    <w:p w:rsidR="006E11A8" w:rsidRPr="006E11A8" w:rsidRDefault="006E11A8" w:rsidP="006E11A8">
      <w:pPr>
        <w:spacing w:after="0" w:line="240" w:lineRule="auto"/>
        <w:jc w:val="center"/>
        <w:rPr>
          <w:rFonts w:ascii="Times New Roman" w:eastAsia="Times New Roman" w:hAnsi="Times New Roman" w:cs="Times New Roman"/>
          <w:lang w:eastAsia="en-US"/>
        </w:rPr>
      </w:pPr>
      <w:r w:rsidRPr="006E11A8">
        <w:rPr>
          <w:rFonts w:ascii="Times New Roman" w:eastAsia="Times New Roman" w:hAnsi="Times New Roman" w:cs="Times New Roman"/>
          <w:lang w:eastAsia="en-US"/>
        </w:rPr>
        <w:t xml:space="preserve">О прогнозе социально-экономического развития Кипского сельского поселения Тевризского муниципального района Омской области на 2024 год и на период 2025-2026 годы </w:t>
      </w:r>
    </w:p>
    <w:p w:rsidR="006E11A8" w:rsidRPr="006E11A8" w:rsidRDefault="006E11A8" w:rsidP="006E11A8">
      <w:pPr>
        <w:spacing w:after="0" w:line="240" w:lineRule="auto"/>
        <w:jc w:val="center"/>
        <w:rPr>
          <w:rFonts w:ascii="Times New Roman" w:eastAsia="Times New Roman" w:hAnsi="Times New Roman" w:cs="Times New Roman"/>
          <w:lang w:eastAsia="en-US"/>
        </w:rPr>
      </w:pPr>
    </w:p>
    <w:p w:rsidR="006E11A8" w:rsidRPr="006E11A8" w:rsidRDefault="006E11A8" w:rsidP="006E11A8">
      <w:pPr>
        <w:spacing w:after="0" w:line="240" w:lineRule="auto"/>
        <w:jc w:val="center"/>
        <w:rPr>
          <w:rFonts w:ascii="Times New Roman" w:eastAsia="Times New Roman" w:hAnsi="Times New Roman" w:cs="Times New Roman"/>
          <w:lang w:eastAsia="en-US"/>
        </w:rPr>
      </w:pPr>
    </w:p>
    <w:p w:rsidR="006E11A8" w:rsidRPr="006E11A8" w:rsidRDefault="006E11A8" w:rsidP="006E11A8">
      <w:pPr>
        <w:spacing w:after="0" w:line="240" w:lineRule="auto"/>
        <w:jc w:val="center"/>
        <w:rPr>
          <w:rFonts w:ascii="Times New Roman" w:eastAsia="Times New Roman" w:hAnsi="Times New Roman" w:cs="Times New Roman"/>
          <w:lang w:eastAsia="en-US"/>
        </w:rPr>
      </w:pP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В соответствии со статьёй 173 Бюджетного кодекса Российской Федерации, руководствуясь Федеральным законом от 06.10.2003г. № 131-ФЗ «Об общих принципах организации местного самоуправления в Российской Федерации», Постановлением Главы Администрации </w:t>
      </w:r>
      <w:r w:rsidRPr="006E11A8">
        <w:rPr>
          <w:rFonts w:ascii="Times New Roman" w:eastAsia="Times New Roman" w:hAnsi="Times New Roman" w:cs="Times New Roman"/>
          <w:lang w:eastAsia="en-US"/>
        </w:rPr>
        <w:t xml:space="preserve">Кипского сельского поселения </w:t>
      </w:r>
      <w:r w:rsidRPr="006E11A8">
        <w:rPr>
          <w:rFonts w:ascii="Times New Roman" w:eastAsia="Times New Roman" w:hAnsi="Times New Roman" w:cs="Times New Roman"/>
        </w:rPr>
        <w:t xml:space="preserve">Тевризского муниципального района от 01.06.2022г.  № 69-п «О сроках составления проекта бюджета поселения на 2023 и плановый </w:t>
      </w:r>
      <w:r w:rsidRPr="006E11A8">
        <w:rPr>
          <w:rFonts w:ascii="Times New Roman" w:eastAsia="Times New Roman" w:hAnsi="Times New Roman" w:cs="Times New Roman"/>
        </w:rPr>
        <w:lastRenderedPageBreak/>
        <w:t xml:space="preserve">период 2024-2025гг.»,Постановлением Главы Администрации </w:t>
      </w:r>
      <w:r w:rsidRPr="006E11A8">
        <w:rPr>
          <w:rFonts w:ascii="Times New Roman" w:eastAsia="Times New Roman" w:hAnsi="Times New Roman" w:cs="Times New Roman"/>
          <w:lang w:eastAsia="en-US"/>
        </w:rPr>
        <w:t xml:space="preserve">Кипского сельского поселения </w:t>
      </w:r>
      <w:r w:rsidRPr="006E11A8">
        <w:rPr>
          <w:rFonts w:ascii="Times New Roman" w:eastAsia="Times New Roman" w:hAnsi="Times New Roman" w:cs="Times New Roman"/>
        </w:rPr>
        <w:t xml:space="preserve">Тевризского муниципального района Омской области от 24.09.2014г. № 31-п «О порядке разработки прогноза социально-экономического развития </w:t>
      </w:r>
      <w:r w:rsidRPr="006E11A8">
        <w:rPr>
          <w:rFonts w:ascii="Times New Roman" w:eastAsia="Times New Roman" w:hAnsi="Times New Roman" w:cs="Times New Roman"/>
          <w:lang w:eastAsia="en-US"/>
        </w:rPr>
        <w:t xml:space="preserve">Кипского сельского поселения </w:t>
      </w:r>
      <w:r w:rsidRPr="006E11A8">
        <w:rPr>
          <w:rFonts w:ascii="Times New Roman" w:eastAsia="Times New Roman" w:hAnsi="Times New Roman" w:cs="Times New Roman"/>
        </w:rPr>
        <w:t xml:space="preserve">Тевризского муниципального района Омской области», Уставом </w:t>
      </w:r>
      <w:r w:rsidRPr="006E11A8">
        <w:rPr>
          <w:rFonts w:ascii="Times New Roman" w:eastAsia="Times New Roman" w:hAnsi="Times New Roman" w:cs="Times New Roman"/>
          <w:lang w:eastAsia="en-US"/>
        </w:rPr>
        <w:t xml:space="preserve">Кипского сельского поселения </w:t>
      </w:r>
      <w:r w:rsidRPr="006E11A8">
        <w:rPr>
          <w:rFonts w:ascii="Times New Roman" w:eastAsia="Times New Roman" w:hAnsi="Times New Roman" w:cs="Times New Roman"/>
        </w:rPr>
        <w:t>Тевризского муниципального района, постановляю:</w:t>
      </w:r>
    </w:p>
    <w:p w:rsidR="006E11A8" w:rsidRPr="006E11A8" w:rsidRDefault="006E11A8" w:rsidP="006E11A8">
      <w:pPr>
        <w:spacing w:after="0" w:line="240" w:lineRule="auto"/>
        <w:ind w:firstLine="708"/>
        <w:jc w:val="both"/>
        <w:rPr>
          <w:rFonts w:ascii="Times New Roman" w:eastAsia="Times New Roman" w:hAnsi="Times New Roman" w:cs="Times New Roman"/>
          <w:highlight w:val="yellow"/>
        </w:rPr>
      </w:pPr>
    </w:p>
    <w:p w:rsidR="006E11A8" w:rsidRPr="006E11A8" w:rsidRDefault="006E11A8" w:rsidP="006E11A8">
      <w:pPr>
        <w:numPr>
          <w:ilvl w:val="0"/>
          <w:numId w:val="9"/>
        </w:numPr>
        <w:spacing w:after="0" w:line="240" w:lineRule="auto"/>
        <w:jc w:val="both"/>
        <w:rPr>
          <w:rFonts w:ascii="Times New Roman" w:eastAsia="Times New Roman" w:hAnsi="Times New Roman" w:cs="Times New Roman"/>
        </w:rPr>
      </w:pPr>
      <w:r w:rsidRPr="006E11A8">
        <w:rPr>
          <w:rFonts w:ascii="Times New Roman" w:eastAsia="Times New Roman" w:hAnsi="Times New Roman" w:cs="Times New Roman"/>
        </w:rPr>
        <w:t xml:space="preserve">Одобрить прогноз социально-экономического развития </w:t>
      </w:r>
      <w:r w:rsidRPr="006E11A8">
        <w:rPr>
          <w:rFonts w:ascii="Times New Roman" w:eastAsia="Times New Roman" w:hAnsi="Times New Roman" w:cs="Times New Roman"/>
          <w:lang w:eastAsia="en-US"/>
        </w:rPr>
        <w:t xml:space="preserve">Кипского сельского поселения </w:t>
      </w:r>
      <w:r w:rsidRPr="006E11A8">
        <w:rPr>
          <w:rFonts w:ascii="Times New Roman" w:eastAsia="Times New Roman" w:hAnsi="Times New Roman" w:cs="Times New Roman"/>
        </w:rPr>
        <w:t xml:space="preserve">Тевризского муниципального района Омской области на 2024 год и плановый период 2025 - 2026 годы, согласно приложений № 1-3 к настоящему постановлению. </w:t>
      </w:r>
    </w:p>
    <w:p w:rsidR="006E11A8" w:rsidRPr="006E11A8" w:rsidRDefault="006E11A8" w:rsidP="006E11A8">
      <w:pPr>
        <w:numPr>
          <w:ilvl w:val="0"/>
          <w:numId w:val="9"/>
        </w:numPr>
        <w:spacing w:after="0" w:line="240" w:lineRule="auto"/>
        <w:jc w:val="both"/>
        <w:rPr>
          <w:rFonts w:ascii="Times New Roman" w:eastAsia="Times New Roman" w:hAnsi="Times New Roman" w:cs="Times New Roman"/>
        </w:rPr>
      </w:pPr>
      <w:r w:rsidRPr="006E11A8">
        <w:rPr>
          <w:rFonts w:ascii="Times New Roman" w:eastAsia="Times New Roman" w:hAnsi="Times New Roman" w:cs="Times New Roman"/>
        </w:rPr>
        <w:t xml:space="preserve">Опубликовать настоящее постановление в печатном средстве массовой информации «Официальный бюллетень органов местного самоуправления </w:t>
      </w:r>
      <w:r w:rsidRPr="006E11A8">
        <w:rPr>
          <w:rFonts w:ascii="Times New Roman" w:eastAsia="Times New Roman" w:hAnsi="Times New Roman" w:cs="Times New Roman"/>
          <w:lang w:eastAsia="en-US"/>
        </w:rPr>
        <w:t xml:space="preserve">Кипского сельского поселения </w:t>
      </w:r>
      <w:r w:rsidRPr="006E11A8">
        <w:rPr>
          <w:rFonts w:ascii="Times New Roman" w:eastAsia="Times New Roman" w:hAnsi="Times New Roman" w:cs="Times New Roman"/>
        </w:rPr>
        <w:t>Тевризского муниципального района Омской области» и на официальном сайте в сети «Интернет».</w:t>
      </w:r>
    </w:p>
    <w:p w:rsidR="006E11A8" w:rsidRPr="006E11A8" w:rsidRDefault="006E11A8" w:rsidP="006E11A8">
      <w:pPr>
        <w:numPr>
          <w:ilvl w:val="0"/>
          <w:numId w:val="9"/>
        </w:numPr>
        <w:spacing w:after="0" w:line="240" w:lineRule="auto"/>
        <w:jc w:val="both"/>
        <w:rPr>
          <w:rFonts w:ascii="Times New Roman" w:eastAsia="Times New Roman" w:hAnsi="Times New Roman" w:cs="Times New Roman"/>
        </w:rPr>
      </w:pPr>
      <w:r w:rsidRPr="006E11A8">
        <w:rPr>
          <w:rFonts w:ascii="Times New Roman" w:eastAsia="Times New Roman" w:hAnsi="Times New Roman" w:cs="Times New Roman"/>
        </w:rPr>
        <w:t>Контроль  заисполнением настоящего постановления оставляю за собой.</w:t>
      </w:r>
    </w:p>
    <w:p w:rsidR="006E11A8" w:rsidRPr="006E11A8" w:rsidRDefault="006E11A8" w:rsidP="006E11A8">
      <w:pPr>
        <w:spacing w:after="0" w:line="240" w:lineRule="auto"/>
        <w:jc w:val="both"/>
        <w:rPr>
          <w:rFonts w:ascii="Times New Roman" w:eastAsia="Times New Roman" w:hAnsi="Times New Roman" w:cs="Times New Roman"/>
        </w:rPr>
      </w:pPr>
    </w:p>
    <w:p w:rsidR="006E11A8" w:rsidRPr="006E11A8" w:rsidRDefault="006E11A8" w:rsidP="006E11A8">
      <w:pPr>
        <w:spacing w:after="0" w:line="240" w:lineRule="auto"/>
        <w:ind w:firstLine="567"/>
        <w:jc w:val="both"/>
        <w:rPr>
          <w:rFonts w:ascii="Times New Roman" w:eastAsia="Times New Roman" w:hAnsi="Times New Roman" w:cs="Times New Roman"/>
        </w:rPr>
      </w:pPr>
    </w:p>
    <w:p w:rsidR="006E11A8" w:rsidRPr="006E11A8" w:rsidRDefault="006E11A8" w:rsidP="006E11A8">
      <w:pPr>
        <w:spacing w:after="0" w:line="240" w:lineRule="auto"/>
        <w:ind w:firstLine="708"/>
        <w:jc w:val="both"/>
        <w:rPr>
          <w:rFonts w:ascii="Times New Roman" w:eastAsia="Times New Roman" w:hAnsi="Times New Roman" w:cs="Times New Roman"/>
        </w:rPr>
      </w:pPr>
    </w:p>
    <w:p w:rsidR="006E11A8" w:rsidRPr="006E11A8" w:rsidRDefault="006E11A8" w:rsidP="006E11A8">
      <w:pPr>
        <w:spacing w:after="0" w:line="240" w:lineRule="auto"/>
        <w:ind w:firstLine="708"/>
        <w:jc w:val="both"/>
        <w:rPr>
          <w:rFonts w:ascii="Times New Roman" w:eastAsia="Times New Roman" w:hAnsi="Times New Roman" w:cs="Times New Roman"/>
        </w:rPr>
      </w:pPr>
    </w:p>
    <w:p w:rsidR="006E11A8" w:rsidRPr="006E11A8" w:rsidRDefault="006E11A8" w:rsidP="006E11A8">
      <w:pPr>
        <w:spacing w:after="0" w:line="240" w:lineRule="auto"/>
        <w:ind w:firstLine="708"/>
        <w:jc w:val="both"/>
        <w:rPr>
          <w:rFonts w:ascii="Times New Roman" w:eastAsia="Times New Roman" w:hAnsi="Times New Roman" w:cs="Times New Roman"/>
        </w:rPr>
      </w:pPr>
    </w:p>
    <w:p w:rsidR="006E11A8" w:rsidRPr="006E11A8" w:rsidRDefault="006E11A8" w:rsidP="006E11A8">
      <w:pPr>
        <w:spacing w:after="0" w:line="240" w:lineRule="auto"/>
        <w:jc w:val="both"/>
        <w:rPr>
          <w:rFonts w:ascii="Times New Roman" w:eastAsia="Times New Roman" w:hAnsi="Times New Roman" w:cs="Times New Roman"/>
        </w:rPr>
      </w:pPr>
      <w:r w:rsidRPr="006E11A8">
        <w:rPr>
          <w:rFonts w:ascii="Times New Roman" w:eastAsia="Times New Roman" w:hAnsi="Times New Roman" w:cs="Times New Roman"/>
        </w:rPr>
        <w:t>Глава администрации Киспкого</w:t>
      </w:r>
    </w:p>
    <w:p w:rsidR="006E11A8" w:rsidRPr="006E11A8" w:rsidRDefault="006E11A8" w:rsidP="006E11A8">
      <w:pPr>
        <w:spacing w:after="0" w:line="240" w:lineRule="auto"/>
        <w:jc w:val="both"/>
        <w:rPr>
          <w:rFonts w:ascii="Times New Roman" w:eastAsia="Times New Roman" w:hAnsi="Times New Roman" w:cs="Times New Roman"/>
        </w:rPr>
      </w:pPr>
      <w:r w:rsidRPr="006E11A8">
        <w:rPr>
          <w:rFonts w:ascii="Times New Roman" w:eastAsia="Times New Roman" w:hAnsi="Times New Roman" w:cs="Times New Roman"/>
        </w:rPr>
        <w:t>сельского поселения Тевризского</w:t>
      </w:r>
    </w:p>
    <w:p w:rsidR="006E11A8" w:rsidRPr="006E11A8" w:rsidRDefault="006E11A8" w:rsidP="006E11A8">
      <w:pPr>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муниципального района Омской области                                                 Н.Ш. Минхаиров</w:t>
      </w:r>
    </w:p>
    <w:p w:rsidR="006E11A8" w:rsidRPr="006E11A8" w:rsidRDefault="006E11A8" w:rsidP="006E11A8">
      <w:pPr>
        <w:spacing w:after="0" w:line="240" w:lineRule="auto"/>
        <w:ind w:firstLine="708"/>
        <w:jc w:val="right"/>
        <w:rPr>
          <w:rFonts w:ascii="Times New Roman" w:eastAsia="Times New Roman" w:hAnsi="Times New Roman" w:cs="Times New Roman"/>
        </w:rPr>
      </w:pPr>
    </w:p>
    <w:p w:rsidR="006E11A8" w:rsidRPr="006E11A8" w:rsidRDefault="006E11A8" w:rsidP="006E11A8">
      <w:pPr>
        <w:spacing w:after="0" w:line="240" w:lineRule="auto"/>
        <w:ind w:firstLine="708"/>
        <w:jc w:val="right"/>
        <w:rPr>
          <w:rFonts w:ascii="Times New Roman" w:eastAsia="Times New Roman" w:hAnsi="Times New Roman" w:cs="Times New Roman"/>
        </w:rPr>
      </w:pPr>
    </w:p>
    <w:p w:rsidR="006E11A8" w:rsidRPr="006E11A8" w:rsidRDefault="006E11A8" w:rsidP="006E11A8">
      <w:pPr>
        <w:spacing w:after="0" w:line="240" w:lineRule="auto"/>
        <w:ind w:firstLine="708"/>
        <w:jc w:val="right"/>
        <w:rPr>
          <w:rFonts w:ascii="Times New Roman" w:eastAsia="Times New Roman" w:hAnsi="Times New Roman" w:cs="Times New Roman"/>
        </w:rPr>
      </w:pP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Приложение № 1</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к постановлению Администрации</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lang w:eastAsia="en-US"/>
        </w:rPr>
        <w:t>Кипского сельского поселения</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Тевризского муниципального района</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Омской области</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от 23.10.2023г.№88 -п</w:t>
      </w:r>
    </w:p>
    <w:p w:rsidR="006E11A8" w:rsidRPr="006E11A8" w:rsidRDefault="006E11A8" w:rsidP="006E11A8">
      <w:pPr>
        <w:spacing w:after="0" w:line="240" w:lineRule="auto"/>
        <w:ind w:firstLine="708"/>
        <w:jc w:val="both"/>
        <w:rPr>
          <w:rFonts w:ascii="Times New Roman" w:eastAsia="Times New Roman" w:hAnsi="Times New Roman" w:cs="Times New Roman"/>
        </w:rPr>
      </w:pPr>
    </w:p>
    <w:p w:rsidR="006E11A8" w:rsidRPr="006E11A8" w:rsidRDefault="006E11A8" w:rsidP="006E11A8">
      <w:pPr>
        <w:spacing w:after="0" w:line="240" w:lineRule="auto"/>
        <w:ind w:firstLine="708"/>
        <w:jc w:val="center"/>
        <w:rPr>
          <w:rFonts w:ascii="Times New Roman" w:eastAsia="Times New Roman" w:hAnsi="Times New Roman" w:cs="Times New Roman"/>
        </w:rPr>
      </w:pPr>
      <w:r w:rsidRPr="006E11A8">
        <w:rPr>
          <w:rFonts w:ascii="Times New Roman" w:eastAsia="Times New Roman" w:hAnsi="Times New Roman" w:cs="Times New Roman"/>
        </w:rPr>
        <w:t xml:space="preserve">Предварительные итоги социально-экономического развития </w:t>
      </w:r>
      <w:r w:rsidRPr="006E11A8">
        <w:rPr>
          <w:rFonts w:ascii="Times New Roman" w:eastAsia="Times New Roman" w:hAnsi="Times New Roman" w:cs="Times New Roman"/>
          <w:lang w:eastAsia="en-US"/>
        </w:rPr>
        <w:t xml:space="preserve">Кипского сельского поселения </w:t>
      </w:r>
      <w:r w:rsidRPr="006E11A8">
        <w:rPr>
          <w:rFonts w:ascii="Times New Roman" w:eastAsia="Times New Roman" w:hAnsi="Times New Roman" w:cs="Times New Roman"/>
        </w:rPr>
        <w:t xml:space="preserve">Тевризского муниципального района Омской области за 9 месяцев 2023 года и </w:t>
      </w:r>
    </w:p>
    <w:p w:rsidR="006E11A8" w:rsidRPr="006E11A8" w:rsidRDefault="006E11A8" w:rsidP="006E11A8">
      <w:pPr>
        <w:spacing w:after="0" w:line="240" w:lineRule="auto"/>
        <w:ind w:firstLine="708"/>
        <w:jc w:val="center"/>
        <w:rPr>
          <w:rFonts w:ascii="Times New Roman" w:eastAsia="Times New Roman" w:hAnsi="Times New Roman" w:cs="Times New Roman"/>
        </w:rPr>
      </w:pPr>
      <w:r w:rsidRPr="006E11A8">
        <w:rPr>
          <w:rFonts w:ascii="Times New Roman" w:eastAsia="Times New Roman" w:hAnsi="Times New Roman" w:cs="Times New Roman"/>
        </w:rPr>
        <w:t xml:space="preserve">оценка предполагаемых итогов социально-экономического развития </w:t>
      </w:r>
    </w:p>
    <w:p w:rsidR="006E11A8" w:rsidRPr="006E11A8" w:rsidRDefault="006E11A8" w:rsidP="006E11A8">
      <w:pPr>
        <w:spacing w:after="0" w:line="240" w:lineRule="auto"/>
        <w:ind w:firstLine="708"/>
        <w:jc w:val="center"/>
        <w:rPr>
          <w:rFonts w:ascii="Times New Roman" w:eastAsia="Times New Roman" w:hAnsi="Times New Roman" w:cs="Times New Roman"/>
        </w:rPr>
      </w:pPr>
      <w:r w:rsidRPr="006E11A8">
        <w:rPr>
          <w:rFonts w:ascii="Times New Roman" w:eastAsia="Times New Roman" w:hAnsi="Times New Roman" w:cs="Times New Roman"/>
          <w:lang w:eastAsia="en-US"/>
        </w:rPr>
        <w:t xml:space="preserve">Кипского сельского поселения </w:t>
      </w:r>
      <w:r w:rsidRPr="006E11A8">
        <w:rPr>
          <w:rFonts w:ascii="Times New Roman" w:eastAsia="Times New Roman" w:hAnsi="Times New Roman" w:cs="Times New Roman"/>
        </w:rPr>
        <w:t>Тевризского муниципального района  Омской области за 2023 год</w:t>
      </w:r>
    </w:p>
    <w:p w:rsidR="006E11A8" w:rsidRPr="006E11A8" w:rsidRDefault="006E11A8" w:rsidP="006E11A8">
      <w:pPr>
        <w:spacing w:after="0" w:line="240" w:lineRule="auto"/>
        <w:ind w:firstLine="708"/>
        <w:jc w:val="center"/>
        <w:rPr>
          <w:rFonts w:ascii="Times New Roman" w:eastAsia="Times New Roman" w:hAnsi="Times New Roman" w:cs="Times New Roman"/>
          <w:highlight w:val="yellow"/>
        </w:rPr>
      </w:pPr>
    </w:p>
    <w:p w:rsidR="006E11A8" w:rsidRPr="006E11A8" w:rsidRDefault="006E11A8" w:rsidP="006E11A8">
      <w:pPr>
        <w:spacing w:after="0" w:line="240" w:lineRule="auto"/>
        <w:ind w:firstLine="708"/>
        <w:jc w:val="both"/>
        <w:rPr>
          <w:rFonts w:ascii="Times New Roman" w:eastAsia="Times New Roman" w:hAnsi="Times New Roman" w:cs="Times New Roman"/>
          <w:color w:val="FF0000"/>
        </w:rPr>
      </w:pPr>
      <w:r w:rsidRPr="006E11A8">
        <w:rPr>
          <w:rFonts w:ascii="Times New Roman" w:eastAsia="Times New Roman" w:hAnsi="Times New Roman" w:cs="Times New Roman"/>
        </w:rPr>
        <w:t xml:space="preserve">По итогам 9 месяцев 2023 года в </w:t>
      </w:r>
      <w:r w:rsidRPr="006E11A8">
        <w:rPr>
          <w:rFonts w:ascii="Times New Roman" w:eastAsia="Times New Roman" w:hAnsi="Times New Roman" w:cs="Times New Roman"/>
          <w:lang w:eastAsia="en-US"/>
        </w:rPr>
        <w:t xml:space="preserve">Кипском сельском поселении </w:t>
      </w:r>
      <w:r w:rsidRPr="006E11A8">
        <w:rPr>
          <w:rFonts w:ascii="Times New Roman" w:eastAsia="Times New Roman" w:hAnsi="Times New Roman" w:cs="Times New Roman"/>
        </w:rPr>
        <w:t xml:space="preserve">Тевризского муниципального района Омской области (далее –Кипское сельское поселение) сохраняется положительная динамика развития.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Демографическая ситуация в поселении складывается следующим образом,согласно данным Территориального органа Федеральной службы государственной статистики по Омской области, численность населения  Тевризского муниципального района на 1 января 2023 года составила 738 человек.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За 9 месяцев 2023 года естественная убыль составила6 человек, миграционная убыль составила50 человек.</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снижение рождаемости (1 человек) на 1 человека к уровню 2022 года (2 человека);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снижение смертности (7 человек) на 3 человека к уровню 2022года (10 человек).</w:t>
      </w:r>
    </w:p>
    <w:p w:rsidR="006E11A8" w:rsidRPr="006E11A8" w:rsidRDefault="006E11A8" w:rsidP="006E11A8">
      <w:pPr>
        <w:spacing w:after="0" w:line="240" w:lineRule="auto"/>
        <w:ind w:firstLine="708"/>
        <w:jc w:val="both"/>
        <w:rPr>
          <w:rFonts w:ascii="Times New Roman" w:eastAsia="Times New Roman" w:hAnsi="Times New Roman" w:cs="Times New Roman"/>
          <w:b/>
          <w:i/>
        </w:rPr>
      </w:pPr>
      <w:r w:rsidRPr="006E11A8">
        <w:rPr>
          <w:rFonts w:ascii="Times New Roman" w:eastAsia="Times New Roman" w:hAnsi="Times New Roman" w:cs="Times New Roman"/>
          <w:b/>
          <w:i/>
        </w:rPr>
        <w:t>Сельское хозяйство</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На территории поселения сельскохозяйственной деятельностью занимаются 259 личных подсобных хозяйств.</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Отрицательная динамика по основным показателям социально-экономического развития отмечается  по отраслям:</w:t>
      </w:r>
    </w:p>
    <w:p w:rsidR="006E11A8" w:rsidRPr="006E11A8" w:rsidRDefault="006E11A8" w:rsidP="006E11A8">
      <w:pPr>
        <w:spacing w:after="0" w:line="240" w:lineRule="auto"/>
        <w:ind w:firstLine="708"/>
        <w:jc w:val="both"/>
        <w:rPr>
          <w:rFonts w:ascii="Times New Roman" w:eastAsia="Times New Roman" w:hAnsi="Times New Roman" w:cs="Times New Roman"/>
          <w:u w:val="single"/>
        </w:rPr>
      </w:pPr>
      <w:r w:rsidRPr="006E11A8">
        <w:rPr>
          <w:rFonts w:ascii="Times New Roman" w:eastAsia="Times New Roman" w:hAnsi="Times New Roman" w:cs="Times New Roman"/>
          <w:u w:val="single"/>
        </w:rPr>
        <w:t>Сельское хозяйство</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увеличение производства продукции животноводства (мяса) на 18,0% к уровню 2022 года;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снижение поголовья КРС на 10 голов (на 6,7% к уровню 2022 года);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снижение реализации молока на 5,2% к уровню 2022 года;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lastRenderedPageBreak/>
        <w:t>- снижение поголовья МРС на 20,7% к уровню 2022 года.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За  январь- сентябрь 2023 года в хозяйствах производство основных видов продукции животноводства составило: молока – 210,5 тонны, что составляет 94,8 % к уровню 2022 года (222 тонны), мяса КРС – 9,3  тонн, что составляет 122,4% к уровню  2021 года (7,6 тонн). Поголовье крупнорогатого скота в хозяйствах сократилось  на  10  голов и составило  140 голов.</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Поголовье  коров на 01.10.2023 года насчитывает 67 голов. Снижение поголовья  составило 5 головпо отношению к уровню 2022 года (72 головы) или 7,0%.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Закуп молока у населения не осуществляется.</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Значимым сектором экономики Тевризского муниципального района является  промышленность.</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i/>
        </w:rPr>
        <w:t>Лесопромышленный комплекс</w:t>
      </w:r>
      <w:r w:rsidRPr="006E11A8">
        <w:rPr>
          <w:rFonts w:ascii="Times New Roman" w:eastAsia="Times New Roman" w:hAnsi="Times New Roman" w:cs="Times New Roman"/>
        </w:rPr>
        <w:t xml:space="preserve">поселения представлен двумя частными предпринимателями, осуществляющими заготовку леса, первичную переработку древесины, а также производство деревянных строительных конструкций. Лес-кругляк и пиломатериал реализуются как внутри Омской области, так и в других регионах.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За 9 месяцев 2023 года объем отгруженной продукции  данного вида экономической деятельности составил 65 % к уровню 2022 года. </w:t>
      </w:r>
    </w:p>
    <w:p w:rsidR="006E11A8" w:rsidRPr="006E11A8" w:rsidRDefault="006E11A8" w:rsidP="006E11A8">
      <w:pPr>
        <w:spacing w:after="0" w:line="240" w:lineRule="auto"/>
        <w:ind w:firstLine="708"/>
        <w:jc w:val="both"/>
        <w:rPr>
          <w:rFonts w:ascii="Times New Roman" w:eastAsia="Times New Roman" w:hAnsi="Times New Roman" w:cs="Times New Roman"/>
          <w:highlight w:val="yellow"/>
        </w:rPr>
      </w:pPr>
      <w:r w:rsidRPr="006E11A8">
        <w:rPr>
          <w:rFonts w:ascii="Times New Roman" w:eastAsia="Times New Roman" w:hAnsi="Times New Roman" w:cs="Times New Roman"/>
          <w:b/>
          <w:i/>
        </w:rPr>
        <w:t>Предпринимательство.</w:t>
      </w:r>
      <w:r w:rsidRPr="006E11A8">
        <w:rPr>
          <w:rFonts w:ascii="Times New Roman" w:eastAsia="Times New Roman" w:hAnsi="Times New Roman" w:cs="Times New Roman"/>
        </w:rPr>
        <w:t xml:space="preserve">Согласно мониторинга процессов развития малого предпринимательства на территории Кипского сельского поселения на 1 октября 2023 года зарегистрировано 9 индивидуальных предпринимателей. За рассматриваемый период2023 года среднесписочная численность работников, занятых у индивидуальных предпринимателей, составила 7человек (оптовая и розничная торговля). Доля работников, занятых в малом бизнесе, в общей численности экономически активного населения поселения составляет 2,7 %. </w:t>
      </w:r>
    </w:p>
    <w:p w:rsidR="006E11A8" w:rsidRPr="006E11A8" w:rsidRDefault="006E11A8" w:rsidP="006E11A8">
      <w:pPr>
        <w:spacing w:after="0" w:line="240" w:lineRule="auto"/>
        <w:ind w:firstLine="708"/>
        <w:jc w:val="both"/>
        <w:rPr>
          <w:rFonts w:ascii="Times New Roman" w:eastAsia="Times New Roman" w:hAnsi="Times New Roman" w:cs="Times New Roman"/>
          <w:highlight w:val="yellow"/>
        </w:rPr>
      </w:pPr>
      <w:r w:rsidRPr="006E11A8">
        <w:rPr>
          <w:rFonts w:ascii="Times New Roman" w:eastAsia="Times New Roman" w:hAnsi="Times New Roman" w:cs="Times New Roman"/>
        </w:rPr>
        <w:t xml:space="preserve">Сложившаяся отраслевая структура свидетельствует о развитии  предпринимательства  преимущественно в сфере торговли. Среднемесячная заработная плата работников, занятых у субъектов  малого предпринимательства  в среднем составила 18,7 тыс.рублей.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Оборот розничной торговли и платных услуг населению в 2022 году ожидается на уровне 2022 года.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b/>
        </w:rPr>
        <w:t>Жилищно-коммунальное хозяйство.</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Оснащение жилых домов индивидуальными приборами учета составляет: электрической энергии – 100%, холодной воды – 45%.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Из средств дорожного фонда, по состоянию на 01.10.2023 г. израсходовано  1043,7 тыс. рублей  в разрезе мероприятий:</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расходы по содержанию сети автомобильных дорог – 1043,7 тыс. рублей.</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По состоянию на 1 января 2023 года численность населения поселения по данным территориального органа Федеральной службы государственной  статистики Омской области -  738 человек. В течение  января- сентября 2023 года зарегистрировано 1 факт рождения детей, 6 смертей. Прибыло 6 человек, выбыло 50 человек.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На территории поселения проживают 17 многодетных семей.</w:t>
      </w:r>
    </w:p>
    <w:p w:rsidR="006E11A8" w:rsidRPr="006E11A8" w:rsidRDefault="006E11A8" w:rsidP="006E11A8">
      <w:pPr>
        <w:autoSpaceDE w:val="0"/>
        <w:autoSpaceDN w:val="0"/>
        <w:adjustRightInd w:val="0"/>
        <w:spacing w:after="0"/>
        <w:ind w:firstLine="708"/>
        <w:jc w:val="both"/>
        <w:rPr>
          <w:rFonts w:ascii="Times New Roman" w:eastAsia="Times New Roman" w:hAnsi="Times New Roman" w:cs="Times New Roman"/>
        </w:rPr>
      </w:pPr>
      <w:r w:rsidRPr="006E11A8">
        <w:rPr>
          <w:rFonts w:ascii="Times New Roman" w:eastAsia="Times New Roman" w:hAnsi="Times New Roman" w:cs="Times New Roman"/>
        </w:rPr>
        <w:t>В части реализации финансового потенциала по итогам 9 месяцев 2023 года наблюдается увеличение налоговых и неналоговых доходов бюджета поселения.</w:t>
      </w:r>
    </w:p>
    <w:p w:rsidR="006E11A8" w:rsidRPr="006E11A8" w:rsidRDefault="006E11A8" w:rsidP="006E11A8">
      <w:pPr>
        <w:spacing w:after="0" w:line="240" w:lineRule="auto"/>
        <w:ind w:firstLine="708"/>
        <w:jc w:val="both"/>
        <w:rPr>
          <w:rFonts w:ascii="Times New Roman" w:eastAsia="Times New Roman" w:hAnsi="Times New Roman" w:cs="Times New Roman"/>
          <w:highlight w:val="yellow"/>
        </w:rPr>
      </w:pPr>
      <w:r w:rsidRPr="006E11A8">
        <w:rPr>
          <w:rFonts w:ascii="Times New Roman" w:eastAsia="Times New Roman" w:hAnsi="Times New Roman" w:cs="Times New Roman"/>
        </w:rPr>
        <w:t xml:space="preserve">За 9 месяцев 2023 года в бюджет поселения поступили </w:t>
      </w:r>
      <w:r w:rsidRPr="006E11A8">
        <w:rPr>
          <w:rFonts w:ascii="Times New Roman" w:eastAsia="Times New Roman" w:hAnsi="Times New Roman" w:cs="Times New Roman"/>
          <w:b/>
        </w:rPr>
        <w:t>налоговые и неналоговые доходы</w:t>
      </w:r>
      <w:r w:rsidRPr="006E11A8">
        <w:rPr>
          <w:rFonts w:ascii="Times New Roman" w:eastAsia="Times New Roman" w:hAnsi="Times New Roman" w:cs="Times New Roman"/>
        </w:rPr>
        <w:t xml:space="preserve"> в сумме 1443,11 тыс. рублей, что составляет 78,6 % от годового назначения и 109,7 % от уровня соответствующего периода прошлого года.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Налоговые доходы выполнены в сумме 1293,29 тыс. рублей, что составляет 80,1 % к годовому назначению и 108,9 % к соответствующему периоду прошлого года.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Основным источником доходов бюджета поселения налог на доходы физических лиц. Поступления по НДФЛ  за отчетный период сложились в сумме 44,85 тыс. рублей, что составило 73,4% от годового назначения. Увеличение обусловлено повышением заработной платы в различных секторах экономики. Самым крупным предприятиям плательщиками налога на доходы физических лиц на территории поселения являются предприятия: БОУ «Кипская СОШ».</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за 9 месяцев 2023года поступили в сумме 1215,31 тыс. рублей, что составило 84,2 % от годового назначения. Поступления сложились на 78,5 тыс. рублей выше уровня аналогичного периода прошлого года.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По итогам 9 месяцев 2023 года налог на имущество физических лиц выполнен на 0,006 % к годовому назначению, и составил 2,4 тыс. рублей. Поступления сложились на 0,4 тыс. рублей выше уровня соответствующего периода прошлого года.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lastRenderedPageBreak/>
        <w:t>Поступления по земельному налогу сложились ниже уровня соответствующего периода прошлого года на 4,23 тыс. рублей. За отчетный период текущего года земельный налог выполнен на 0,01 % к годовому назначению и составил 5,71 тыс. рублей. В текущем году производится исчисление имущественных налогов за 2022 год по сроку уплаты не позднее 1 декабря 2023 года.Поэтому основное поступление налога на имущество физических лиц и земельного налога в местные бюджеты ожидается в 4 квартале 2023 года.</w:t>
      </w:r>
    </w:p>
    <w:p w:rsidR="006E11A8" w:rsidRPr="006E11A8" w:rsidRDefault="006E11A8" w:rsidP="006E11A8">
      <w:pPr>
        <w:spacing w:after="0" w:line="240" w:lineRule="auto"/>
        <w:ind w:firstLine="900"/>
        <w:jc w:val="both"/>
        <w:rPr>
          <w:rFonts w:ascii="Times New Roman" w:eastAsia="Times New Roman" w:hAnsi="Times New Roman" w:cs="Times New Roman"/>
        </w:rPr>
      </w:pPr>
      <w:r w:rsidRPr="006E11A8">
        <w:rPr>
          <w:rFonts w:ascii="Times New Roman" w:eastAsia="Times New Roman" w:hAnsi="Times New Roman" w:cs="Times New Roman"/>
        </w:rPr>
        <w:t xml:space="preserve">За 9 месяцев 2023 года в бюджет поселения поступили доходы от использования имущества, находящегося в муниципальной собственности, в сумме 24,95 тыс. рублей, что составило 75,0 % к годовому назначению и 100 % к соответствующему периоду прошлого года.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Доходы от оказания платных услуг и компенсации затрат государству за 9 месяцев 2023 года выполнены  на 66,67 % к годовому назначению и составили 124,86 тыс. рублей. Поступления сложилось на 22,66 тыс. рублей выше уровня поступлений аналогичного периода прошлого года, в связи с переоформлением договоров.</w:t>
      </w:r>
    </w:p>
    <w:p w:rsidR="006E11A8" w:rsidRPr="006E11A8" w:rsidRDefault="006E11A8" w:rsidP="006E11A8">
      <w:pPr>
        <w:spacing w:after="0" w:line="240" w:lineRule="auto"/>
        <w:ind w:firstLine="900"/>
        <w:jc w:val="both"/>
        <w:rPr>
          <w:rFonts w:ascii="Times New Roman" w:eastAsia="Times New Roman" w:hAnsi="Times New Roman" w:cs="Times New Roman"/>
        </w:rPr>
      </w:pPr>
      <w:r w:rsidRPr="006E11A8">
        <w:rPr>
          <w:rFonts w:ascii="Times New Roman" w:eastAsia="Times New Roman" w:hAnsi="Times New Roman" w:cs="Times New Roman"/>
        </w:rPr>
        <w:t>В текущем финансовом году поступление налоговых и неналоговых доходов в бюджет поселенияпрогнозируется в объеме 1834,91 тыс. рублей, безвозмездных поступлений – в объеме 2447,03 тыс. рублей.</w:t>
      </w:r>
    </w:p>
    <w:p w:rsidR="006E11A8" w:rsidRPr="006E11A8" w:rsidRDefault="006E11A8" w:rsidP="006E11A8">
      <w:pPr>
        <w:spacing w:after="0" w:line="240" w:lineRule="auto"/>
        <w:ind w:firstLine="900"/>
        <w:jc w:val="both"/>
        <w:rPr>
          <w:rFonts w:ascii="Times New Roman" w:eastAsia="Times New Roman" w:hAnsi="Times New Roman" w:cs="Times New Roman"/>
        </w:rPr>
      </w:pPr>
      <w:r w:rsidRPr="006E11A8">
        <w:rPr>
          <w:rFonts w:ascii="Times New Roman" w:eastAsia="Times New Roman" w:hAnsi="Times New Roman" w:cs="Times New Roman"/>
        </w:rPr>
        <w:t>Для сокращения задолженности налоговых, неналоговых и других обязательных платежей в бюджеты всех уровней в поселении работает межведомственная комиссия по привлечению доходов в местный бюджет.</w:t>
      </w:r>
    </w:p>
    <w:p w:rsidR="006E11A8" w:rsidRPr="006E11A8" w:rsidRDefault="006E11A8" w:rsidP="006E11A8">
      <w:pPr>
        <w:spacing w:after="0" w:line="240" w:lineRule="auto"/>
        <w:ind w:firstLine="567"/>
        <w:jc w:val="both"/>
        <w:rPr>
          <w:rFonts w:ascii="Times New Roman" w:eastAsia="Times New Roman" w:hAnsi="Times New Roman" w:cs="Times New Roman"/>
        </w:rPr>
      </w:pPr>
      <w:r w:rsidRPr="006E11A8">
        <w:rPr>
          <w:rFonts w:ascii="Times New Roman" w:eastAsia="Times New Roman" w:hAnsi="Times New Roman" w:cs="Times New Roman"/>
        </w:rPr>
        <w:t>В результате работы комиссий за 9 месяцев 2023 года сумма дополнительно полученных доходов составила 6,23 тыс. рублей. Проведено 3 заседания межведомственной комиссии по мобилизации доходов в бюджет поселения, на которые приглашались организации, индивидуальные предприниматели, а также физические лица, имеющие задолженность.</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Вопросы формирования, эффективного управления и распоряжения муниципальным имуществом также являются приоритетными для решения задач финансово-бюджетной политики поселения.</w:t>
      </w:r>
    </w:p>
    <w:p w:rsidR="006E11A8" w:rsidRPr="006E11A8" w:rsidRDefault="006E11A8" w:rsidP="006E11A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6E11A8">
        <w:rPr>
          <w:rFonts w:ascii="Times New Roman" w:eastAsia="Times New Roman" w:hAnsi="Times New Roman" w:cs="Times New Roman"/>
        </w:rPr>
        <w:t>В текущем году актуальными вопросами в сфере финансово-бюджетной политики остаются:</w:t>
      </w:r>
    </w:p>
    <w:p w:rsidR="006E11A8" w:rsidRPr="006E11A8" w:rsidRDefault="006E11A8" w:rsidP="006E11A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6E11A8">
        <w:rPr>
          <w:rFonts w:ascii="Times New Roman" w:eastAsia="Times New Roman" w:hAnsi="Times New Roman" w:cs="Times New Roman"/>
        </w:rPr>
        <w:t>- повышение поступлений налоговых и неналоговых доходов в районный бюджет;</w:t>
      </w:r>
    </w:p>
    <w:p w:rsidR="006E11A8" w:rsidRPr="006E11A8" w:rsidRDefault="006E11A8" w:rsidP="006E11A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6E11A8">
        <w:rPr>
          <w:rFonts w:ascii="Times New Roman" w:eastAsia="Times New Roman" w:hAnsi="Times New Roman" w:cs="Times New Roman"/>
        </w:rPr>
        <w:t>- устранение имеющейся недоимки и кредиторской задолженности;</w:t>
      </w:r>
    </w:p>
    <w:p w:rsidR="006E11A8" w:rsidRPr="006E11A8" w:rsidRDefault="006E11A8" w:rsidP="006E11A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6E11A8">
        <w:rPr>
          <w:rFonts w:ascii="Times New Roman" w:eastAsia="Times New Roman" w:hAnsi="Times New Roman" w:cs="Times New Roman"/>
        </w:rPr>
        <w:t>- обеспечение устойчивости и сбалансированности бюджетной системы поселения.</w:t>
      </w:r>
    </w:p>
    <w:p w:rsidR="006E11A8" w:rsidRPr="006E11A8" w:rsidRDefault="006E11A8" w:rsidP="006E11A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6E11A8">
        <w:rPr>
          <w:rFonts w:ascii="Times New Roman" w:eastAsia="Times New Roman" w:hAnsi="Times New Roman" w:cs="Times New Roman"/>
        </w:rPr>
        <w:t>Для обеспечения устойчивости и сбалансированности бюджетной системы поселения сегодня необходимо задействовать все имеющиеся резервы, связанные с актуализацией баз данных объектов налогообложения, проведением разъяснительной работы с населением по вопросам государственной регистрации принадлежащих на праве собственности земли и имущества, укреплением налоговой дисциплины, в том числе с выявлением нарушений налогового законодательства.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На территории поселения функционируют образовательные учреждения: школа и детский сад, имеющие лицензии на право ведения образовательной деятельности и свидетельство о государственной аккредитации.</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С целью обеспечения доступности и качества предоставляемых образовательных услуг для 26 обучающихся организован подвоз, который осуществляется  автобусом.</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Процент детей, охваченных организованным питанием, составил 70 человека (100 %).  В БОУ «Кипская СОШ» имеет медицинский кабинет. </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70 (100,0 %) школьника обучаются по новым Федеральным государственным образовательным стандартам.</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 xml:space="preserve">В школеоткрыт коррекционный класс для обучения детей с ограниченными возможностями здоровья. 2 человека обучаются по программам </w:t>
      </w:r>
      <w:r w:rsidRPr="006E11A8">
        <w:rPr>
          <w:rFonts w:ascii="Times New Roman" w:eastAsia="Times New Roman" w:hAnsi="Times New Roman" w:cs="Times New Roman"/>
          <w:lang w:val="en-US"/>
        </w:rPr>
        <w:t>VIII</w:t>
      </w:r>
      <w:r w:rsidRPr="006E11A8">
        <w:rPr>
          <w:rFonts w:ascii="Times New Roman" w:eastAsia="Times New Roman" w:hAnsi="Times New Roman" w:cs="Times New Roman"/>
        </w:rPr>
        <w:t xml:space="preserve"> вида.</w:t>
      </w:r>
    </w:p>
    <w:p w:rsidR="006E11A8" w:rsidRPr="006E11A8" w:rsidRDefault="006E11A8" w:rsidP="006E11A8">
      <w:pPr>
        <w:spacing w:after="0" w:line="240" w:lineRule="auto"/>
        <w:ind w:firstLine="708"/>
        <w:jc w:val="both"/>
        <w:rPr>
          <w:rFonts w:ascii="Times New Roman" w:eastAsia="Times New Roman" w:hAnsi="Times New Roman" w:cs="Times New Roman"/>
        </w:rPr>
      </w:pPr>
      <w:r w:rsidRPr="006E11A8">
        <w:rPr>
          <w:rFonts w:ascii="Times New Roman" w:eastAsia="Times New Roman" w:hAnsi="Times New Roman" w:cs="Times New Roman"/>
        </w:rPr>
        <w:t>В сентябре 2022 года в школе состоялось открытие Центра образования цифрового и гуманитарного профилей «Точка роста». Центр оснащен современным 3Д оборудованием и средствами обучения. Целью данного Центра является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образовательных программ.</w:t>
      </w:r>
    </w:p>
    <w:p w:rsidR="006E11A8" w:rsidRPr="006E11A8" w:rsidRDefault="006E11A8" w:rsidP="006E11A8">
      <w:pPr>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 xml:space="preserve">В  2023-2024 учебном году в школе педагогическую деятельность осуществляют 10 педагогических и руководящих работников (1 - руководящий работник). </w:t>
      </w:r>
    </w:p>
    <w:p w:rsidR="006E11A8" w:rsidRPr="006E11A8" w:rsidRDefault="006E11A8" w:rsidP="006E11A8">
      <w:pPr>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b/>
        </w:rPr>
        <w:t>Отрасль культуры</w:t>
      </w:r>
      <w:r w:rsidRPr="006E11A8">
        <w:rPr>
          <w:rFonts w:ascii="Times New Roman" w:eastAsia="Times New Roman" w:hAnsi="Times New Roman" w:cs="Times New Roman"/>
        </w:rPr>
        <w:t xml:space="preserve"> в поселении представлена 3 учреждениями, имеющими юридический статус: БУК «Централизованная клубная система»,  БУК «Межпоселенческая библиотечная система». </w:t>
      </w:r>
    </w:p>
    <w:p w:rsidR="006E11A8" w:rsidRPr="006E11A8" w:rsidRDefault="006E11A8" w:rsidP="006E11A8">
      <w:pPr>
        <w:spacing w:after="0" w:line="240" w:lineRule="auto"/>
        <w:jc w:val="both"/>
        <w:rPr>
          <w:rFonts w:ascii="Times New Roman" w:eastAsia="Times New Roman" w:hAnsi="Times New Roman" w:cs="Times New Roman"/>
          <w:color w:val="00B050"/>
        </w:rPr>
      </w:pPr>
      <w:r w:rsidRPr="006E11A8">
        <w:rPr>
          <w:rFonts w:ascii="Times New Roman" w:eastAsia="Times New Roman" w:hAnsi="Times New Roman" w:cs="Times New Roman"/>
        </w:rPr>
        <w:lastRenderedPageBreak/>
        <w:t xml:space="preserve">На всехобъектах культуры были проведены текущие ремонты.  </w:t>
      </w:r>
    </w:p>
    <w:p w:rsidR="006E11A8" w:rsidRPr="006E11A8" w:rsidRDefault="006E11A8" w:rsidP="006E11A8">
      <w:pPr>
        <w:spacing w:after="0" w:line="240" w:lineRule="auto"/>
        <w:ind w:firstLine="567"/>
        <w:jc w:val="both"/>
        <w:rPr>
          <w:rFonts w:ascii="Times New Roman" w:eastAsia="Times New Roman" w:hAnsi="Times New Roman" w:cs="Times New Roman"/>
        </w:rPr>
      </w:pPr>
      <w:r w:rsidRPr="006E11A8">
        <w:rPr>
          <w:rFonts w:ascii="Times New Roman" w:eastAsia="Times New Roman" w:hAnsi="Times New Roman" w:cs="Times New Roman"/>
        </w:rPr>
        <w:t>В Кипской библиотеке косметический ремонт (побелка, покраска, замен труб отопления).</w:t>
      </w:r>
    </w:p>
    <w:p w:rsidR="006E11A8" w:rsidRDefault="006E11A8" w:rsidP="006E11A8">
      <w:pPr>
        <w:tabs>
          <w:tab w:val="center" w:pos="4677"/>
          <w:tab w:val="right" w:pos="9355"/>
        </w:tabs>
        <w:spacing w:after="0" w:line="240" w:lineRule="auto"/>
        <w:jc w:val="both"/>
        <w:rPr>
          <w:rFonts w:ascii="Times New Roman" w:eastAsia="Times New Roman" w:hAnsi="Times New Roman" w:cs="Times New Roman"/>
        </w:rPr>
      </w:pPr>
      <w:r w:rsidRPr="006E11A8">
        <w:rPr>
          <w:rFonts w:ascii="Times New Roman" w:eastAsia="Times New Roman" w:hAnsi="Times New Roman" w:cs="Times New Roman"/>
        </w:rPr>
        <w:t xml:space="preserve"> Ежегодно на территории поселения проводятся массовые праздники, народные гуляния, реализуются многие творческие проекты. </w:t>
      </w:r>
    </w:p>
    <w:p w:rsidR="006E11A8" w:rsidRDefault="006E11A8" w:rsidP="006E11A8">
      <w:pPr>
        <w:tabs>
          <w:tab w:val="center" w:pos="4677"/>
          <w:tab w:val="right" w:pos="9355"/>
        </w:tabs>
        <w:spacing w:after="0" w:line="240" w:lineRule="auto"/>
        <w:jc w:val="both"/>
        <w:rPr>
          <w:rFonts w:ascii="Times New Roman" w:eastAsia="Times New Roman" w:hAnsi="Times New Roman" w:cs="Times New Roman"/>
        </w:rPr>
      </w:pPr>
    </w:p>
    <w:p w:rsidR="006E11A8" w:rsidRDefault="006E11A8" w:rsidP="006E11A8">
      <w:pPr>
        <w:tabs>
          <w:tab w:val="center" w:pos="4677"/>
          <w:tab w:val="right" w:pos="9355"/>
        </w:tabs>
        <w:spacing w:after="0" w:line="240" w:lineRule="auto"/>
        <w:jc w:val="both"/>
        <w:rPr>
          <w:rFonts w:ascii="Times New Roman" w:eastAsia="Times New Roman" w:hAnsi="Times New Roman" w:cs="Times New Roman"/>
        </w:rPr>
      </w:pPr>
    </w:p>
    <w:p w:rsidR="006E11A8" w:rsidRPr="006E11A8" w:rsidRDefault="006E11A8" w:rsidP="006E11A8">
      <w:pPr>
        <w:tabs>
          <w:tab w:val="center" w:pos="4677"/>
          <w:tab w:val="right" w:pos="9355"/>
        </w:tabs>
        <w:spacing w:after="0" w:line="240" w:lineRule="auto"/>
        <w:jc w:val="both"/>
        <w:rPr>
          <w:rFonts w:ascii="Times New Roman" w:eastAsia="Times New Roman" w:hAnsi="Times New Roman" w:cs="Times New Roman"/>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Default="006E11A8" w:rsidP="000E1CD4">
      <w:pPr>
        <w:pStyle w:val="af0"/>
        <w:widowControl/>
        <w:rPr>
          <w:b w:val="0"/>
          <w:sz w:val="22"/>
          <w:szCs w:val="22"/>
        </w:rPr>
      </w:pPr>
    </w:p>
    <w:p w:rsidR="006E11A8" w:rsidRPr="000E1CD4" w:rsidRDefault="006E11A8" w:rsidP="000E1CD4">
      <w:pPr>
        <w:pStyle w:val="af0"/>
        <w:widowControl/>
        <w:rPr>
          <w:b w:val="0"/>
          <w:sz w:val="22"/>
          <w:szCs w:val="22"/>
        </w:rPr>
      </w:pPr>
    </w:p>
    <w:p w:rsidR="000E1CD4" w:rsidRPr="000E1CD4" w:rsidRDefault="000E1CD4" w:rsidP="000E1CD4">
      <w:pPr>
        <w:pStyle w:val="af0"/>
        <w:widowControl/>
        <w:rPr>
          <w:b w:val="0"/>
          <w:sz w:val="22"/>
          <w:szCs w:val="22"/>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ind w:firstLine="708"/>
        <w:jc w:val="both"/>
        <w:rPr>
          <w:rFonts w:ascii="Times New Roman" w:hAnsi="Times New Roman" w:cs="Times New Roman"/>
          <w:highlight w:val="yellow"/>
        </w:rPr>
        <w:sectPr w:rsidR="000E1CD4" w:rsidRPr="000E1CD4" w:rsidSect="002B1F9A">
          <w:pgSz w:w="11906" w:h="16838"/>
          <w:pgMar w:top="851" w:right="851" w:bottom="851" w:left="1701" w:header="720" w:footer="720" w:gutter="0"/>
          <w:cols w:space="720"/>
        </w:sectPr>
      </w:pPr>
    </w:p>
    <w:p w:rsidR="000E1CD4" w:rsidRPr="000E1CD4" w:rsidRDefault="000E1CD4" w:rsidP="000E1CD4">
      <w:pPr>
        <w:tabs>
          <w:tab w:val="left" w:pos="6804"/>
        </w:tabs>
        <w:spacing w:after="0" w:line="240" w:lineRule="auto"/>
        <w:ind w:firstLine="708"/>
        <w:jc w:val="right"/>
        <w:rPr>
          <w:rFonts w:ascii="Times New Roman" w:hAnsi="Times New Roman" w:cs="Times New Roman"/>
        </w:rPr>
      </w:pPr>
      <w:r w:rsidRPr="000E1CD4">
        <w:rPr>
          <w:rFonts w:ascii="Times New Roman" w:hAnsi="Times New Roman" w:cs="Times New Roman"/>
        </w:rPr>
        <w:lastRenderedPageBreak/>
        <w:t xml:space="preserve">                         </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Приложение № 2</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к постановлению Администрации</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lang w:eastAsia="en-US"/>
        </w:rPr>
        <w:t>Кипского сельского поселения</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Тевризского муниципального района</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Омской области</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от 23.10.2023г.№88 -п</w:t>
      </w:r>
    </w:p>
    <w:p w:rsidR="006E11A8" w:rsidRPr="006E11A8" w:rsidRDefault="006E11A8" w:rsidP="006E11A8">
      <w:pPr>
        <w:spacing w:after="0" w:line="240" w:lineRule="auto"/>
        <w:jc w:val="right"/>
        <w:rPr>
          <w:rFonts w:ascii="Times New Roman CYR" w:eastAsia="Times New Roman" w:hAnsi="Times New Roman CYR" w:cs="Times New Roman CYR"/>
        </w:rPr>
      </w:pPr>
    </w:p>
    <w:p w:rsidR="006E11A8" w:rsidRPr="006E11A8" w:rsidRDefault="006E11A8" w:rsidP="006E11A8">
      <w:pPr>
        <w:spacing w:after="0" w:line="240" w:lineRule="auto"/>
        <w:jc w:val="center"/>
        <w:outlineLvl w:val="1"/>
        <w:rPr>
          <w:rFonts w:ascii="Times New Roman" w:eastAsia="Times New Roman" w:hAnsi="Times New Roman" w:cs="Times New Roman"/>
          <w:highlight w:val="yellow"/>
        </w:rPr>
      </w:pPr>
    </w:p>
    <w:p w:rsidR="006E11A8" w:rsidRPr="006E11A8" w:rsidRDefault="006E11A8" w:rsidP="006E11A8">
      <w:pPr>
        <w:spacing w:after="0" w:line="240" w:lineRule="auto"/>
        <w:jc w:val="center"/>
        <w:outlineLvl w:val="1"/>
        <w:rPr>
          <w:rFonts w:ascii="Times New Roman" w:eastAsia="Times New Roman" w:hAnsi="Times New Roman" w:cs="Times New Roman"/>
        </w:rPr>
      </w:pPr>
      <w:r w:rsidRPr="006E11A8">
        <w:rPr>
          <w:rFonts w:ascii="Times New Roman" w:eastAsia="Times New Roman" w:hAnsi="Times New Roman" w:cs="Times New Roman"/>
        </w:rPr>
        <w:t>Основные показатели прогноза социально-экономического развития Кипского сельского поселения</w:t>
      </w:r>
    </w:p>
    <w:p w:rsidR="006E11A8" w:rsidRPr="006E11A8" w:rsidRDefault="006E11A8" w:rsidP="006E11A8">
      <w:pPr>
        <w:spacing w:after="0" w:line="240" w:lineRule="auto"/>
        <w:jc w:val="center"/>
        <w:outlineLvl w:val="1"/>
        <w:rPr>
          <w:rFonts w:ascii="Times New Roman" w:eastAsia="Times New Roman" w:hAnsi="Times New Roman" w:cs="Times New Roman"/>
        </w:rPr>
      </w:pPr>
      <w:r w:rsidRPr="006E11A8">
        <w:rPr>
          <w:rFonts w:ascii="Times New Roman" w:eastAsia="Times New Roman" w:hAnsi="Times New Roman" w:cs="Times New Roman"/>
        </w:rPr>
        <w:t>Тевризского муниципального района</w:t>
      </w:r>
    </w:p>
    <w:p w:rsidR="006E11A8" w:rsidRPr="006E11A8" w:rsidRDefault="006E11A8" w:rsidP="006E11A8">
      <w:pPr>
        <w:spacing w:after="0" w:line="240" w:lineRule="auto"/>
        <w:jc w:val="center"/>
        <w:outlineLvl w:val="1"/>
        <w:rPr>
          <w:rFonts w:ascii="Times New Roman" w:eastAsia="Times New Roman" w:hAnsi="Times New Roman" w:cs="Times New Roman"/>
        </w:rPr>
      </w:pPr>
      <w:r w:rsidRPr="006E11A8">
        <w:rPr>
          <w:rFonts w:ascii="Times New Roman" w:eastAsia="Times New Roman" w:hAnsi="Times New Roman" w:cs="Times New Roman"/>
        </w:rPr>
        <w:t xml:space="preserve"> Омской области на 2024 год и  плановый период  2025- 2026 годов</w:t>
      </w:r>
    </w:p>
    <w:p w:rsidR="006E11A8" w:rsidRPr="006E11A8" w:rsidRDefault="006E11A8" w:rsidP="006E11A8">
      <w:pPr>
        <w:spacing w:after="0" w:line="240" w:lineRule="auto"/>
        <w:ind w:firstLine="540"/>
        <w:jc w:val="both"/>
        <w:rPr>
          <w:rFonts w:ascii="Times New Roman" w:eastAsia="Times New Roman" w:hAnsi="Times New Roman" w:cs="Times New Roman"/>
          <w:highlight w:val="yellow"/>
        </w:rPr>
      </w:pPr>
    </w:p>
    <w:tbl>
      <w:tblPr>
        <w:tblW w:w="145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39"/>
        <w:gridCol w:w="1718"/>
        <w:gridCol w:w="1206"/>
        <w:gridCol w:w="1260"/>
        <w:gridCol w:w="1204"/>
        <w:gridCol w:w="1134"/>
        <w:gridCol w:w="1134"/>
        <w:gridCol w:w="1291"/>
        <w:gridCol w:w="1275"/>
        <w:gridCol w:w="1134"/>
      </w:tblGrid>
      <w:tr w:rsidR="006E11A8" w:rsidRPr="006E11A8" w:rsidTr="006E11A8">
        <w:trPr>
          <w:cantSplit/>
          <w:trHeight w:val="240"/>
        </w:trPr>
        <w:tc>
          <w:tcPr>
            <w:tcW w:w="3239" w:type="dxa"/>
            <w:vMerge w:val="restart"/>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Показатели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Единица измерения</w:t>
            </w:r>
          </w:p>
        </w:tc>
        <w:tc>
          <w:tcPr>
            <w:tcW w:w="1206"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 xml:space="preserve">Отчет  </w:t>
            </w:r>
          </w:p>
        </w:tc>
        <w:tc>
          <w:tcPr>
            <w:tcW w:w="1260"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Оценка</w:t>
            </w:r>
          </w:p>
        </w:tc>
        <w:tc>
          <w:tcPr>
            <w:tcW w:w="7172" w:type="dxa"/>
            <w:gridSpan w:val="6"/>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Прогноз</w:t>
            </w:r>
          </w:p>
        </w:tc>
      </w:tr>
      <w:tr w:rsidR="006E11A8" w:rsidRPr="006E11A8" w:rsidTr="006E11A8">
        <w:trPr>
          <w:cantSplit/>
          <w:trHeight w:val="550"/>
        </w:trPr>
        <w:tc>
          <w:tcPr>
            <w:tcW w:w="3239" w:type="dxa"/>
            <w:vMerge/>
            <w:tcBorders>
              <w:top w:val="single" w:sz="4" w:space="0" w:color="auto"/>
              <w:left w:val="single" w:sz="4" w:space="0" w:color="auto"/>
              <w:bottom w:val="single" w:sz="4" w:space="0" w:color="auto"/>
              <w:right w:val="single" w:sz="4" w:space="0" w:color="auto"/>
            </w:tcBorders>
            <w:vAlign w:val="center"/>
            <w:hideMark/>
          </w:tcPr>
          <w:p w:rsidR="006E11A8" w:rsidRPr="006E11A8" w:rsidRDefault="006E11A8" w:rsidP="006E11A8">
            <w:pPr>
              <w:spacing w:after="0" w:line="240" w:lineRule="auto"/>
              <w:rPr>
                <w:rFonts w:ascii="Times New Roman" w:eastAsia="Times New Roman" w:hAnsi="Times New Roman" w:cs="Times New Roman"/>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6E11A8" w:rsidRPr="006E11A8" w:rsidRDefault="006E11A8" w:rsidP="006E11A8">
            <w:pPr>
              <w:spacing w:after="0" w:line="240" w:lineRule="auto"/>
              <w:rPr>
                <w:rFonts w:ascii="Times New Roman" w:eastAsia="Times New Roman" w:hAnsi="Times New Roman" w:cs="Times New Roman"/>
              </w:rPr>
            </w:pPr>
          </w:p>
        </w:tc>
        <w:tc>
          <w:tcPr>
            <w:tcW w:w="1206" w:type="dxa"/>
            <w:vMerge w:val="restart"/>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2022</w:t>
            </w:r>
          </w:p>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 xml:space="preserve"> год</w:t>
            </w:r>
          </w:p>
        </w:tc>
        <w:tc>
          <w:tcPr>
            <w:tcW w:w="1260" w:type="dxa"/>
            <w:vMerge w:val="restart"/>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2023</w:t>
            </w:r>
          </w:p>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 xml:space="preserve"> год</w:t>
            </w:r>
          </w:p>
        </w:tc>
        <w:tc>
          <w:tcPr>
            <w:tcW w:w="2338" w:type="dxa"/>
            <w:gridSpan w:val="2"/>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2024 год</w:t>
            </w:r>
          </w:p>
        </w:tc>
        <w:tc>
          <w:tcPr>
            <w:tcW w:w="2425" w:type="dxa"/>
            <w:gridSpan w:val="2"/>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2025 год</w:t>
            </w:r>
          </w:p>
        </w:tc>
        <w:tc>
          <w:tcPr>
            <w:tcW w:w="2409" w:type="dxa"/>
            <w:gridSpan w:val="2"/>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2026 год</w:t>
            </w:r>
          </w:p>
        </w:tc>
      </w:tr>
      <w:tr w:rsidR="006E11A8" w:rsidRPr="006E11A8" w:rsidTr="006E11A8">
        <w:trPr>
          <w:cantSplit/>
          <w:trHeight w:val="360"/>
        </w:trPr>
        <w:tc>
          <w:tcPr>
            <w:tcW w:w="3239" w:type="dxa"/>
            <w:vMerge/>
            <w:tcBorders>
              <w:top w:val="single" w:sz="4" w:space="0" w:color="auto"/>
              <w:left w:val="single" w:sz="4" w:space="0" w:color="auto"/>
              <w:bottom w:val="single" w:sz="4" w:space="0" w:color="auto"/>
              <w:right w:val="single" w:sz="4" w:space="0" w:color="auto"/>
            </w:tcBorders>
            <w:vAlign w:val="center"/>
            <w:hideMark/>
          </w:tcPr>
          <w:p w:rsidR="006E11A8" w:rsidRPr="006E11A8" w:rsidRDefault="006E11A8" w:rsidP="006E11A8">
            <w:pPr>
              <w:spacing w:after="0" w:line="240" w:lineRule="auto"/>
              <w:rPr>
                <w:rFonts w:ascii="Times New Roman" w:eastAsia="Times New Roman" w:hAnsi="Times New Roman" w:cs="Times New Roman"/>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6E11A8" w:rsidRPr="006E11A8" w:rsidRDefault="006E11A8" w:rsidP="006E11A8">
            <w:pPr>
              <w:spacing w:after="0" w:line="240" w:lineRule="auto"/>
              <w:rPr>
                <w:rFonts w:ascii="Times New Roman" w:eastAsia="Times New Roman" w:hAnsi="Times New Roman" w:cs="Times New Roman"/>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6E11A8" w:rsidRPr="006E11A8" w:rsidRDefault="006E11A8" w:rsidP="006E11A8">
            <w:pPr>
              <w:spacing w:after="0" w:line="240" w:lineRule="auto"/>
              <w:rPr>
                <w:rFonts w:ascii="Times New Roman" w:eastAsia="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11A8" w:rsidRPr="006E11A8" w:rsidRDefault="006E11A8" w:rsidP="006E11A8">
            <w:pPr>
              <w:spacing w:after="0" w:line="240" w:lineRule="auto"/>
              <w:rPr>
                <w:rFonts w:ascii="Times New Roman" w:eastAsia="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 xml:space="preserve">1-й   </w:t>
            </w:r>
            <w:r w:rsidRPr="006E11A8">
              <w:rPr>
                <w:rFonts w:ascii="Times New Roman" w:eastAsia="Times New Roman" w:hAnsi="Times New Roman" w:cs="Times New Roman"/>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 xml:space="preserve">2-й   </w:t>
            </w:r>
            <w:r w:rsidRPr="006E11A8">
              <w:rPr>
                <w:rFonts w:ascii="Times New Roman" w:eastAsia="Times New Roman" w:hAnsi="Times New Roman" w:cs="Times New Roman"/>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 xml:space="preserve">1-й   </w:t>
            </w:r>
            <w:r w:rsidRPr="006E11A8">
              <w:rPr>
                <w:rFonts w:ascii="Times New Roman" w:eastAsia="Times New Roman" w:hAnsi="Times New Roman" w:cs="Times New Roman"/>
              </w:rPr>
              <w:br/>
              <w:t>вариант</w:t>
            </w:r>
          </w:p>
        </w:tc>
        <w:tc>
          <w:tcPr>
            <w:tcW w:w="1291"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 xml:space="preserve">2-й   </w:t>
            </w:r>
            <w:r w:rsidRPr="006E11A8">
              <w:rPr>
                <w:rFonts w:ascii="Times New Roman" w:eastAsia="Times New Roman" w:hAnsi="Times New Roman" w:cs="Times New Roman"/>
              </w:rPr>
              <w:br/>
              <w:t>вариант</w:t>
            </w:r>
          </w:p>
        </w:tc>
        <w:tc>
          <w:tcPr>
            <w:tcW w:w="1275"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 xml:space="preserve">1-й   </w:t>
            </w:r>
            <w:r w:rsidRPr="006E11A8">
              <w:rPr>
                <w:rFonts w:ascii="Times New Roman" w:eastAsia="Times New Roman" w:hAnsi="Times New Roman" w:cs="Times New Roman"/>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 xml:space="preserve">2-й   </w:t>
            </w:r>
            <w:r w:rsidRPr="006E11A8">
              <w:rPr>
                <w:rFonts w:ascii="Times New Roman" w:eastAsia="Times New Roman" w:hAnsi="Times New Roman" w:cs="Times New Roman"/>
              </w:rPr>
              <w:br/>
              <w:t>вариант</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1</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4</w:t>
            </w:r>
          </w:p>
        </w:tc>
        <w:tc>
          <w:tcPr>
            <w:tcW w:w="120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7</w:t>
            </w:r>
          </w:p>
        </w:tc>
        <w:tc>
          <w:tcPr>
            <w:tcW w:w="1291"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8</w:t>
            </w:r>
          </w:p>
        </w:tc>
        <w:tc>
          <w:tcPr>
            <w:tcW w:w="1275"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10</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b/>
                <w:i/>
              </w:rPr>
            </w:pPr>
            <w:r w:rsidRPr="006E11A8">
              <w:rPr>
                <w:rFonts w:ascii="Times New Roman" w:eastAsia="Times New Roman" w:hAnsi="Times New Roman" w:cs="Times New Roman"/>
                <w:b/>
                <w:i/>
              </w:rPr>
              <w:t>Население</w:t>
            </w:r>
          </w:p>
        </w:tc>
        <w:tc>
          <w:tcPr>
            <w:tcW w:w="1718"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Численность населения (на конец года),</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человек</w:t>
            </w:r>
          </w:p>
        </w:tc>
        <w:tc>
          <w:tcPr>
            <w:tcW w:w="1206"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738</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689</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689</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689</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689</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689</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689</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689</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–780</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94,6</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93,4</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Естественный прирост, убыль (-)</w:t>
            </w:r>
          </w:p>
        </w:tc>
        <w:tc>
          <w:tcPr>
            <w:tcW w:w="1718"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-42</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-49</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Миграционный прирост, убыль (-)</w:t>
            </w:r>
          </w:p>
        </w:tc>
        <w:tc>
          <w:tcPr>
            <w:tcW w:w="1718"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Среднемесячная номинальная начисленная заработная плата (по кругу крупных и средних организаций)</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рублей</w:t>
            </w:r>
          </w:p>
        </w:tc>
        <w:tc>
          <w:tcPr>
            <w:tcW w:w="1206"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r w:rsidRPr="006E11A8">
              <w:rPr>
                <w:rFonts w:ascii="Times New Roman" w:eastAsia="Times New Roman" w:hAnsi="Times New Roman" w:cs="Times New Roman"/>
              </w:rPr>
              <w:t>17570,85</w:t>
            </w:r>
          </w:p>
        </w:tc>
        <w:tc>
          <w:tcPr>
            <w:tcW w:w="1260"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18678,30</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22128,30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22128,30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22128,30</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22128,30</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22128,30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22128,30</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14710,80</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119,4</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106,3</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118,5</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118,5</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118,5</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lastRenderedPageBreak/>
              <w:t>Просроченная задолженность по заработной плате (по состоянию на 1 января отчётного года)</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рублей</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0</w:t>
            </w:r>
          </w:p>
        </w:tc>
        <w:tc>
          <w:tcPr>
            <w:tcW w:w="1260"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0</w:t>
            </w:r>
          </w:p>
        </w:tc>
        <w:tc>
          <w:tcPr>
            <w:tcW w:w="120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0</w:t>
            </w:r>
          </w:p>
        </w:tc>
        <w:tc>
          <w:tcPr>
            <w:tcW w:w="1291"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0</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 xml:space="preserve">Среднесписочная численность работников (по кругу крупных и средних организаций) </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человек</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r w:rsidRPr="006E11A8">
              <w:rPr>
                <w:rFonts w:ascii="Times New Roman" w:eastAsia="Times New Roman" w:hAnsi="Times New Roman" w:cs="Times New Roman"/>
              </w:rPr>
              <w:t>35</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33</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33</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33</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33</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33</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33</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33</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35</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r w:rsidRPr="006E11A8">
              <w:rPr>
                <w:rFonts w:ascii="Times New Roman" w:eastAsia="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94,3</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Уровень зарегистрированной безработицы</w:t>
            </w:r>
          </w:p>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от численности экономически активного населения</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2,9</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2,9</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2,9</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b/>
                <w:i/>
              </w:rPr>
            </w:pPr>
            <w:r w:rsidRPr="006E11A8">
              <w:rPr>
                <w:rFonts w:ascii="Times New Roman" w:eastAsia="Times New Roman" w:hAnsi="Times New Roman" w:cs="Times New Roman"/>
                <w:b/>
                <w:i/>
              </w:rPr>
              <w:t>Сельское хозяйство</w:t>
            </w:r>
          </w:p>
        </w:tc>
        <w:tc>
          <w:tcPr>
            <w:tcW w:w="1718"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Производство мяса (скота и птицы на убой в живом весе) хозяйствами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тонн</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21,7</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9,3</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9,3</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9,3</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9,3</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9,3</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9,3</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9,3</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81,5</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26,6</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42,9</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Производство молока хозяйствами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тонн</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350</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210,5</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210,5</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210,5</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210,5</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210,5</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210,5</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210,5</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501,3</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69,8</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60,1</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b/>
                <w:i/>
              </w:rPr>
            </w:pPr>
            <w:r w:rsidRPr="006E11A8">
              <w:rPr>
                <w:rFonts w:ascii="Times New Roman" w:eastAsia="Times New Roman" w:hAnsi="Times New Roman" w:cs="Times New Roman"/>
                <w:b/>
                <w:i/>
              </w:rPr>
              <w:t>Автотранспортные средства и автомобильные дороги</w:t>
            </w:r>
          </w:p>
        </w:tc>
        <w:tc>
          <w:tcPr>
            <w:tcW w:w="1718"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Автомобильные дороги общего пользования с твердым покрытием (км.)</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км.</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10,9</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10,9</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10,9</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10,9</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10,9</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10,9</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10,9</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10,9</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7,8</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139,7</w:t>
            </w:r>
          </w:p>
        </w:tc>
        <w:tc>
          <w:tcPr>
            <w:tcW w:w="1260"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0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100,0</w:t>
            </w:r>
          </w:p>
        </w:tc>
        <w:tc>
          <w:tcPr>
            <w:tcW w:w="1291"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100,0</w:t>
            </w:r>
          </w:p>
        </w:tc>
        <w:tc>
          <w:tcPr>
            <w:tcW w:w="1275"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100,0</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lastRenderedPageBreak/>
              <w:t>Доля автомобильных дорог с твердым покрытием в общей протяженности автомобильных дорог общего пользования, %</w:t>
            </w:r>
          </w:p>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38,7</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28,2</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28,2</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28,2</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28,2</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28,2</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28,2</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28,2</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28,2</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b/>
                <w:i/>
              </w:rPr>
            </w:pPr>
            <w:r w:rsidRPr="006E11A8">
              <w:rPr>
                <w:rFonts w:ascii="Times New Roman" w:eastAsia="Times New Roman" w:hAnsi="Times New Roman" w:cs="Times New Roman"/>
                <w:b/>
                <w:i/>
              </w:rPr>
              <w:t>Розничная торговля и платные услуги населению</w:t>
            </w:r>
          </w:p>
        </w:tc>
        <w:tc>
          <w:tcPr>
            <w:tcW w:w="1718"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Общий объем всех продовольственных товаров, реализованных в границах поселения</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тыс. рублей</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2600,00</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2650,00</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2700,00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2750,00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2750,00</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2800,00</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2800,00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2850,00</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2600,00</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101,9</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101,9</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103,8</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101,9</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101,8</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101,8</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101,8</w:t>
            </w:r>
          </w:p>
        </w:tc>
      </w:tr>
      <w:tr w:rsidR="006E11A8" w:rsidRPr="006E11A8" w:rsidTr="006E11A8">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b/>
                <w:i/>
              </w:rPr>
            </w:pPr>
            <w:r w:rsidRPr="006E11A8">
              <w:rPr>
                <w:rFonts w:ascii="Times New Roman" w:eastAsia="Times New Roman" w:hAnsi="Times New Roman" w:cs="Times New Roman"/>
                <w:b/>
                <w:i/>
              </w:rPr>
              <w:t>Финансы</w:t>
            </w:r>
          </w:p>
        </w:tc>
        <w:tc>
          <w:tcPr>
            <w:tcW w:w="1718"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highlight w:val="yellow"/>
              </w:rPr>
            </w:pPr>
          </w:p>
        </w:tc>
      </w:tr>
      <w:tr w:rsidR="006E11A8" w:rsidRPr="006E11A8" w:rsidTr="006E11A8">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Доходы бюджета поселения</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тыс. рублей</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4039,6</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4281,9</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4448,5</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3586,8</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4143,9</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4448,5</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3586,8</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4143,9</w:t>
            </w:r>
          </w:p>
        </w:tc>
      </w:tr>
      <w:tr w:rsidR="006E11A8" w:rsidRPr="006E11A8" w:rsidTr="006E11A8">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3726,5</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108,4</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106,0</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103,9</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80,6</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115,5</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103,9</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80,6</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115,5</w:t>
            </w:r>
          </w:p>
        </w:tc>
      </w:tr>
      <w:tr w:rsidR="006E11A8" w:rsidRPr="006E11A8" w:rsidTr="006E11A8">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Расходы бюджета поселения</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тыс. рублей</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3992,0</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4498,4</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4448,5</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3586,8</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4143,9</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4448,5</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3586,8</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4143,9</w:t>
            </w:r>
          </w:p>
        </w:tc>
      </w:tr>
      <w:tr w:rsidR="006E11A8" w:rsidRPr="006E11A8" w:rsidTr="006E11A8">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3718,0</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107,4</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109,8</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98,9</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80,6</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115,5</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98,9</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80,6</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115,5</w:t>
            </w:r>
          </w:p>
        </w:tc>
      </w:tr>
      <w:tr w:rsidR="006E11A8" w:rsidRPr="006E11A8" w:rsidTr="006E11A8">
        <w:trPr>
          <w:cantSplit/>
          <w:trHeight w:val="48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Доходы от использования имущества, находящегося в муниципальной собственности</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тыс. рублей</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33,3</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33,3</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33,3</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33,3</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33,3</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33,3</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33,3</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33,3</w:t>
            </w:r>
          </w:p>
        </w:tc>
      </w:tr>
      <w:tr w:rsidR="006E11A8" w:rsidRPr="006E11A8" w:rsidTr="006E11A8">
        <w:trPr>
          <w:cantSplit/>
          <w:trHeight w:val="480"/>
        </w:trPr>
        <w:tc>
          <w:tcPr>
            <w:tcW w:w="3239"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rPr>
                <w:rFonts w:ascii="Times New Roman" w:eastAsia="Times New Roman" w:hAnsi="Times New Roman" w:cs="Times New Roman"/>
              </w:rPr>
            </w:pPr>
            <w:r w:rsidRPr="006E11A8">
              <w:rPr>
                <w:rFonts w:ascii="Times New Roman" w:eastAsia="Times New Roman" w:hAnsi="Times New Roman" w:cs="Times New Roman"/>
              </w:rPr>
              <w:t>2021г. – 43,5</w:t>
            </w:r>
          </w:p>
        </w:tc>
        <w:tc>
          <w:tcPr>
            <w:tcW w:w="1718" w:type="dxa"/>
            <w:tcBorders>
              <w:top w:val="single" w:sz="4" w:space="0" w:color="auto"/>
              <w:left w:val="single" w:sz="4" w:space="0" w:color="auto"/>
              <w:bottom w:val="single" w:sz="4" w:space="0" w:color="auto"/>
              <w:right w:val="single" w:sz="4" w:space="0" w:color="auto"/>
            </w:tcBorders>
            <w:hideMark/>
          </w:tcPr>
          <w:p w:rsidR="006E11A8" w:rsidRPr="006E11A8" w:rsidRDefault="006E11A8" w:rsidP="006E11A8">
            <w:pPr>
              <w:autoSpaceDE w:val="0"/>
              <w:autoSpaceDN w:val="0"/>
              <w:adjustRightInd w:val="0"/>
              <w:spacing w:after="0" w:line="240" w:lineRule="auto"/>
              <w:jc w:val="center"/>
              <w:rPr>
                <w:rFonts w:ascii="Times New Roman" w:eastAsia="Times New Roman" w:hAnsi="Times New Roman" w:cs="Times New Roman"/>
              </w:rPr>
            </w:pPr>
            <w:r w:rsidRPr="006E11A8">
              <w:rPr>
                <w:rFonts w:ascii="Times New Roman" w:eastAsia="Times New Roman" w:hAnsi="Times New Roman" w:cs="Times New Roman"/>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76,6</w:t>
            </w:r>
          </w:p>
        </w:tc>
        <w:tc>
          <w:tcPr>
            <w:tcW w:w="1260"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0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91"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6E11A8" w:rsidRPr="006E11A8" w:rsidRDefault="006E11A8" w:rsidP="006E11A8">
            <w:pPr>
              <w:autoSpaceDE w:val="0"/>
              <w:autoSpaceDN w:val="0"/>
              <w:adjustRightInd w:val="0"/>
              <w:spacing w:after="0" w:line="240" w:lineRule="auto"/>
              <w:jc w:val="right"/>
              <w:rPr>
                <w:rFonts w:ascii="Times New Roman" w:eastAsia="Times New Roman" w:hAnsi="Times New Roman" w:cs="Times New Roman"/>
              </w:rPr>
            </w:pPr>
            <w:r w:rsidRPr="006E11A8">
              <w:rPr>
                <w:rFonts w:ascii="Times New Roman" w:eastAsia="Times New Roman" w:hAnsi="Times New Roman" w:cs="Times New Roman"/>
              </w:rPr>
              <w:t>100</w:t>
            </w:r>
          </w:p>
        </w:tc>
      </w:tr>
    </w:tbl>
    <w:p w:rsidR="006E11A8" w:rsidRPr="006E11A8" w:rsidRDefault="006E11A8" w:rsidP="006E11A8">
      <w:pPr>
        <w:spacing w:after="0" w:line="240" w:lineRule="auto"/>
        <w:rPr>
          <w:rFonts w:ascii="Times New Roman" w:eastAsia="Times New Roman" w:hAnsi="Times New Roman" w:cs="Times New Roman"/>
          <w:highlight w:val="yellow"/>
        </w:rPr>
      </w:pPr>
    </w:p>
    <w:p w:rsidR="006E11A8" w:rsidRPr="006E11A8" w:rsidRDefault="006E11A8" w:rsidP="006E11A8">
      <w:pPr>
        <w:spacing w:after="0" w:line="240" w:lineRule="auto"/>
        <w:rPr>
          <w:rFonts w:ascii="Times New Roman" w:eastAsia="Times New Roman" w:hAnsi="Times New Roman" w:cs="Times New Roman"/>
          <w:highlight w:val="yellow"/>
        </w:rPr>
        <w:sectPr w:rsidR="006E11A8" w:rsidRPr="006E11A8" w:rsidSect="006E11A8">
          <w:pgSz w:w="15840" w:h="12240" w:orient="landscape"/>
          <w:pgMar w:top="851" w:right="1134" w:bottom="1560" w:left="1134" w:header="720" w:footer="720" w:gutter="0"/>
          <w:cols w:space="720"/>
        </w:sectPr>
      </w:pP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lastRenderedPageBreak/>
        <w:t>Приложение № 3</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к постановлению Администрации</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lang w:eastAsia="en-US"/>
        </w:rPr>
        <w:t>Кипского сельского поселения</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Тевризского муниципального района</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Омской области</w:t>
      </w:r>
    </w:p>
    <w:p w:rsidR="006E11A8" w:rsidRPr="006E11A8" w:rsidRDefault="006E11A8" w:rsidP="006E11A8">
      <w:pPr>
        <w:spacing w:after="0" w:line="240" w:lineRule="auto"/>
        <w:ind w:firstLine="708"/>
        <w:jc w:val="right"/>
        <w:rPr>
          <w:rFonts w:ascii="Times New Roman" w:eastAsia="Times New Roman" w:hAnsi="Times New Roman" w:cs="Times New Roman"/>
        </w:rPr>
      </w:pPr>
      <w:r w:rsidRPr="006E11A8">
        <w:rPr>
          <w:rFonts w:ascii="Times New Roman" w:eastAsia="Times New Roman" w:hAnsi="Times New Roman" w:cs="Times New Roman"/>
        </w:rPr>
        <w:t xml:space="preserve">от 23.10.2023г.№88 -п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highlight w:val="yellow"/>
        </w:rPr>
      </w:pPr>
    </w:p>
    <w:p w:rsidR="006E11A8" w:rsidRPr="006E11A8" w:rsidRDefault="006E11A8" w:rsidP="006E11A8">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6E11A8">
        <w:rPr>
          <w:rFonts w:ascii="Times New Roman" w:eastAsia="Times New Roman" w:hAnsi="Times New Roman" w:cs="Times New Roman"/>
        </w:rPr>
        <w:t>Пояснительная записка к основным показателям прогноза</w:t>
      </w:r>
    </w:p>
    <w:p w:rsidR="006E11A8" w:rsidRPr="006E11A8" w:rsidRDefault="006E11A8" w:rsidP="006E11A8">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6E11A8">
        <w:rPr>
          <w:rFonts w:ascii="Times New Roman" w:eastAsia="Times New Roman" w:hAnsi="Times New Roman" w:cs="Times New Roman"/>
        </w:rPr>
        <w:t>социально-экономического развития Кипского сельского поселения Тевризского муниципальногорайона Омской области на 2024 год и плановый период 2025 - 2026 годы</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highlight w:val="yellow"/>
        </w:rPr>
      </w:pP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Основные показатели прогноза социально-экономического развития Кипского сельского поселения Тевризского муниципального района на 2024 и плановый период 2025 - 2026 годы разработаны на основе сценарных условий социально-экономического развития Российской Федерации на период 2025-2026 годов, а также тенденций развития поселения за предшествующий период и фактически складывающейся ситуации в текущем году, прогнозных данных о деятельности хозяйствующих субъектов, осуществляемой на территории поселения на 2025-2026гг.</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Основные показатели прогноза социально-экономического развития Кипского сельского поселения Тевризского муниципального района на 2024 год и плановый период 2025 - 2026 годы (далее - показатели прогноза) рассчитаны в двух вариантах.</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i/>
          <w:iCs/>
        </w:rPr>
        <w:t>Первый вариант</w:t>
      </w:r>
      <w:r w:rsidRPr="006E11A8">
        <w:rPr>
          <w:rFonts w:ascii="Times New Roman" w:eastAsia="Times New Roman" w:hAnsi="Times New Roman" w:cs="Times New Roman"/>
        </w:rPr>
        <w:t xml:space="preserve"> показателей прогноза определен в качестве базового для целей среднесрочного бюджетного планирования и предусматривает сохранение тенденций развития отдельных отраслей экономики и социальной сферы, бюджетной обеспеченности текущего периода.</w:t>
      </w:r>
      <w:r w:rsidRPr="006E11A8">
        <w:rPr>
          <w:rFonts w:ascii="Times New Roman" w:eastAsia="Times New Roman" w:hAnsi="Times New Roman" w:cs="Times New Roman"/>
          <w:i/>
          <w:iCs/>
        </w:rPr>
        <w:t xml:space="preserve"> Второй вариант </w:t>
      </w:r>
      <w:r w:rsidRPr="006E11A8">
        <w:rPr>
          <w:rFonts w:ascii="Times New Roman" w:eastAsia="Times New Roman" w:hAnsi="Times New Roman" w:cs="Times New Roman"/>
          <w:iCs/>
        </w:rPr>
        <w:t>прогноза</w:t>
      </w:r>
      <w:r w:rsidRPr="006E11A8">
        <w:rPr>
          <w:rFonts w:ascii="Times New Roman" w:eastAsia="Times New Roman" w:hAnsi="Times New Roman" w:cs="Times New Roman"/>
        </w:rPr>
        <w:t xml:space="preserve"> предполагает умеренную положительную динамику социально-экономического развития поселения, развитие экономики в условиях реализации активной государственной и муниципальной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i/>
          <w:iCs/>
          <w:highlight w:val="yellow"/>
        </w:rPr>
      </w:pP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i/>
          <w:iCs/>
        </w:rPr>
      </w:pPr>
      <w:r w:rsidRPr="006E11A8">
        <w:rPr>
          <w:rFonts w:ascii="Times New Roman" w:eastAsia="Times New Roman" w:hAnsi="Times New Roman" w:cs="Times New Roman"/>
          <w:i/>
          <w:iCs/>
        </w:rPr>
        <w:t>1.Демография.</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 xml:space="preserve">Согласно данным Территориального органа Федеральной службы государственной статистики по Омской области, численность населения  поселения на 1 января 2023 года составила 738 человека, уменьшилась  за  год на 42 человека (5,4%). За 2023 год зарегистрировано 1 новорождённый, число умерших - 10 человек, прибыло 6 человек, выбыло 56 человек. Уменьшению численности населения в трудоспособном возрасте  способствовал миграционный отток населения (-50 человек).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В 2024 году продолжится сокращение трудовых ресурсов поселения,  прежде всего, за счёт уменьшения численности населения в трудоспособном возрасте.</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В прогнозируемом периоде особое внимание будет уделено улучшению демографической ситуации в поселении. В рамках муниципальной программы продолжится реализация мероприятий по стимулированию рождаемости, снижению смертности, улучшению репродуктивного здоровья населения, увеличению миграционного прироста населения, а также предоставлению мер социальной поддержки семьям, включая повышение доступности и качества социального обслуживания семьи и детей.</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highlight w:val="yellow"/>
        </w:rPr>
      </w:pP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i/>
          <w:iCs/>
        </w:rPr>
      </w:pPr>
      <w:r w:rsidRPr="006E11A8">
        <w:rPr>
          <w:rFonts w:ascii="Times New Roman" w:eastAsia="Times New Roman" w:hAnsi="Times New Roman" w:cs="Times New Roman"/>
          <w:i/>
          <w:iCs/>
        </w:rPr>
        <w:t>2. Труд  и занятость</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Среднемесячная номинальная начисленная заработная плата на 1 января 2023 года  составила 18678,3 рублей, по сравнению с предыдущим годом увеличилась на 6,3 %.  В 2024-2026 годах сохранится положительная динамика показателей уровня жизни населения. Рост денежных доходов населения будет обеспечен за счёт составляющих: заработной платы, выплат социального характера, доходов от собственности и предпринимательской деятельности.</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Также в прогнозируемом периоде будет продолжена реализация комплекса мер по недопущению возникновения просроченной задолженности по заработной плате.</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Среднесписочная численность работников организаций, не относящихся к субъектам малого предпринимательства на 1 января 2023 года составила</w:t>
      </w:r>
      <w:r w:rsidR="00E23688">
        <w:rPr>
          <w:rFonts w:ascii="Times New Roman" w:eastAsia="Times New Roman" w:hAnsi="Times New Roman" w:cs="Times New Roman"/>
        </w:rPr>
        <w:t xml:space="preserve"> </w:t>
      </w:r>
      <w:r w:rsidRPr="006E11A8">
        <w:rPr>
          <w:rFonts w:ascii="Times New Roman" w:eastAsia="Times New Roman" w:hAnsi="Times New Roman" w:cs="Times New Roman"/>
        </w:rPr>
        <w:t>33 человека, уменьшилась по сравнению с 2022 годом на 5,7 %.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 xml:space="preserve">Прогнозная оценка занятости и рынка труда на 2024 год базируется на исходных </w:t>
      </w:r>
      <w:r w:rsidRPr="006E11A8">
        <w:rPr>
          <w:rFonts w:ascii="Times New Roman" w:eastAsia="Times New Roman" w:hAnsi="Times New Roman" w:cs="Times New Roman"/>
        </w:rPr>
        <w:lastRenderedPageBreak/>
        <w:t xml:space="preserve">общеэкономических положениях укрепления реального сектора экономики, сокращении размеров скрытой безработицы и более полного использования трудового потенциала района, а также особенностях  демографического развития поселения.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 xml:space="preserve">Достаточно сложной останется ситуация на рынке труда.  Спрос на рабочую силу здесь носит в основном временный характер, отсутствуют постоянные рабочие места. В общей заявленной потребности будут преобладать вакансии организаций негосударственных форм собственности. Стабильным останется спрос на продавцов,  водителей, кочегаров, электриков. Предложение рабочей силы в поселении в целом будет зависеть от уровня жизни населения, динамики заработной платы и процесса высвобождения работников.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В 2024 году не ожидается массового закрытия организаций и  неконтролируемого высвобождения кадров по причине банкротства. По прогнозу общая численность безработных в 2024 году составит 10,9 процентов к численности экономически активного населения. Уровень зарегистрированной безработицы составит  2,9  процента к  численности экономически активного населения).</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Предполагается, что в Центр занятости населения Тевризского района в  2023 году обратится за содействием в поиске работы 25 человек, которые будут поставлены на учет, как ищущие работу.</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 xml:space="preserve">С  учётом роста денежных доходов населения прогнозируется положительная динамика развития потребительского рынка. Оборот розничной торговли в 2023 году сохранится на уровне 2022 года, с сохранением положительной динамики в 2025-2026 годах. Ежегодное увеличение товарооборота также связано с расширением ассортимента предполагаемых товаров.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i/>
          <w:iCs/>
        </w:rPr>
      </w:pP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i/>
          <w:iCs/>
        </w:rPr>
      </w:pPr>
      <w:r w:rsidRPr="006E11A8">
        <w:rPr>
          <w:rFonts w:ascii="Times New Roman" w:eastAsia="Times New Roman" w:hAnsi="Times New Roman" w:cs="Times New Roman"/>
          <w:i/>
          <w:iCs/>
        </w:rPr>
        <w:t>3. Сельское хозяйство</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Производство мяса (скота и птицы на убой в живом весе) в хозяйствах всех категорий в 2023 году ожидается 9,3 тонн, снижение к уровню 2022 года на 42,9 %.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Производство молока хозяйствами всех категорий в 2023 году ожидается 210,5 тонны, снижение к уровню 2022 года на 60,1 %.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i/>
          <w:iCs/>
        </w:rPr>
      </w:pP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i/>
          <w:iCs/>
        </w:rPr>
      </w:pPr>
      <w:r w:rsidRPr="006E11A8">
        <w:rPr>
          <w:rFonts w:ascii="Times New Roman" w:eastAsia="Times New Roman" w:hAnsi="Times New Roman" w:cs="Times New Roman"/>
          <w:i/>
          <w:iCs/>
        </w:rPr>
        <w:t>4. Инвестиции и строительство</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i/>
          <w:iCs/>
        </w:rPr>
      </w:pPr>
    </w:p>
    <w:p w:rsidR="006E11A8" w:rsidRPr="006E11A8" w:rsidRDefault="006E11A8" w:rsidP="006E11A8">
      <w:pPr>
        <w:spacing w:after="0" w:line="240" w:lineRule="auto"/>
        <w:ind w:firstLine="708"/>
        <w:jc w:val="both"/>
        <w:rPr>
          <w:rFonts w:ascii="Times New Roman" w:eastAsia="Times New Roman" w:hAnsi="Times New Roman" w:cs="Times New Roman"/>
          <w:i/>
        </w:rPr>
      </w:pPr>
      <w:r w:rsidRPr="006E11A8">
        <w:rPr>
          <w:rFonts w:ascii="Times New Roman" w:eastAsia="Times New Roman" w:hAnsi="Times New Roman" w:cs="Times New Roman"/>
        </w:rPr>
        <w:t>Планируемые расходы средств дорожного фонда бюджета поселения в 2024 году – 1587,9 тыс. рублей (содержание сети автомобильных дорог).</w:t>
      </w:r>
    </w:p>
    <w:p w:rsidR="006E11A8" w:rsidRPr="006E11A8" w:rsidRDefault="006E11A8" w:rsidP="006E11A8">
      <w:pPr>
        <w:spacing w:after="0" w:line="240" w:lineRule="auto"/>
        <w:ind w:firstLine="708"/>
        <w:jc w:val="both"/>
        <w:rPr>
          <w:rFonts w:ascii="Times New Roman" w:eastAsia="Times New Roman" w:hAnsi="Times New Roman" w:cs="Times New Roman"/>
          <w:i/>
        </w:rPr>
      </w:pPr>
    </w:p>
    <w:p w:rsidR="006E11A8" w:rsidRPr="006E11A8" w:rsidRDefault="006E11A8" w:rsidP="006E11A8">
      <w:pPr>
        <w:spacing w:after="0" w:line="240" w:lineRule="auto"/>
        <w:ind w:firstLine="708"/>
        <w:jc w:val="both"/>
        <w:rPr>
          <w:rFonts w:ascii="Times New Roman" w:eastAsia="Times New Roman" w:hAnsi="Times New Roman" w:cs="Times New Roman"/>
          <w:i/>
        </w:rPr>
      </w:pPr>
      <w:r w:rsidRPr="006E11A8">
        <w:rPr>
          <w:rFonts w:ascii="Times New Roman" w:eastAsia="Times New Roman" w:hAnsi="Times New Roman" w:cs="Times New Roman"/>
          <w:i/>
        </w:rPr>
        <w:t>5. Розничная торговля и платные услуги населению.</w:t>
      </w:r>
    </w:p>
    <w:p w:rsidR="006E11A8" w:rsidRPr="006E11A8" w:rsidRDefault="006E11A8" w:rsidP="006E11A8">
      <w:pPr>
        <w:spacing w:after="0" w:line="240" w:lineRule="auto"/>
        <w:ind w:firstLine="708"/>
        <w:jc w:val="both"/>
        <w:rPr>
          <w:rFonts w:ascii="Times New Roman" w:eastAsia="Times New Roman" w:hAnsi="Times New Roman" w:cs="Times New Roman"/>
          <w:i/>
        </w:rPr>
      </w:pP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 xml:space="preserve">Оборот розничной торговли и платных услуг населению в 2023 году ожидаетсяна уровне 2022 года.На увеличение объёма платных услуг окажет влияние на общий рост цен и тарифов. Наибольший удельный вес в общем объёме платных услуг, как и в предыдущие годы, составят жилищно-коммунальные, транспортные, бытовые услуги, а также услуги связи.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i/>
          <w:iCs/>
        </w:rPr>
      </w:pP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i/>
          <w:iCs/>
        </w:rPr>
        <w:t>6.Финансы</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Поступление налоговых и неналоговых доходов в бюджет поселения в 2023 году ожидается в объёме 1834,9 тыс.рублей, безвозмездных поступлений - в объёме 2447,03 тыс.рублей.</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В 2024 году в бюджет поселения запланировано поступление налоговых и неналоговых доходов в сумме 1958,3 тыс. рублей, что на 123,4 тыс. рублей выше уровня ожидаемого исполнения 2023 года. В связи с изменением прочих доходов от компенсации затрат (пересмотрен договор с «БУ ПСС Омской области»). Поступление налога на доходы физических лиц прогнозируется в 2024 году в сумме 64,86 тыс. рублей, что на 3,72 тыс. рублей выше уровня ожидаемого исполнения 2023 года. Это обусловлено ростом МРОТ.</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 xml:space="preserve">Безвозмездных поступлений в 2024 году запланировано в сумме 2490,1 тыс. рублей, что в сравнении с ожидаемым исполнением 2023 года на 43,07 тыс. рублей больше.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 xml:space="preserve">Ожидаемые расходы бюджета поселения за 2023 год составят 4498,4 тыс. рублей, что на 506,4  тыс. рублей ниже расходов 2022 года. </w:t>
      </w:r>
    </w:p>
    <w:p w:rsidR="006E11A8" w:rsidRPr="006E11A8" w:rsidRDefault="006E11A8" w:rsidP="006E11A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E11A8">
        <w:rPr>
          <w:rFonts w:ascii="Times New Roman" w:eastAsia="Times New Roman" w:hAnsi="Times New Roman" w:cs="Times New Roman"/>
        </w:rPr>
        <w:t>В проекте бюджета в полном объеме предусмотрена заработная плата и  оплата коммунальных услуг,  прочие расходы на уровне первоначального бюджета на 2023 год.</w:t>
      </w: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E23688" w:rsidRPr="00E23688" w:rsidRDefault="00E23688" w:rsidP="00E23688">
      <w:pPr>
        <w:spacing w:after="0" w:line="240" w:lineRule="auto"/>
        <w:ind w:firstLine="708"/>
        <w:jc w:val="center"/>
        <w:rPr>
          <w:rFonts w:ascii="Times New Roman" w:eastAsia="Times New Roman" w:hAnsi="Times New Roman" w:cs="Times New Roman"/>
        </w:rPr>
      </w:pPr>
      <w:r w:rsidRPr="00E23688">
        <w:rPr>
          <w:rFonts w:ascii="Times New Roman" w:eastAsia="Times New Roman" w:hAnsi="Times New Roman" w:cs="Times New Roman"/>
        </w:rPr>
        <w:lastRenderedPageBreak/>
        <w:t xml:space="preserve">Предварительные итоги социально-экономического развития </w:t>
      </w:r>
      <w:r w:rsidRPr="00E23688">
        <w:rPr>
          <w:rFonts w:ascii="Times New Roman" w:eastAsia="Times New Roman" w:hAnsi="Times New Roman" w:cs="Times New Roman"/>
          <w:lang w:eastAsia="en-US"/>
        </w:rPr>
        <w:t xml:space="preserve">Кипского сельского поселения </w:t>
      </w:r>
      <w:r w:rsidRPr="00E23688">
        <w:rPr>
          <w:rFonts w:ascii="Times New Roman" w:eastAsia="Times New Roman" w:hAnsi="Times New Roman" w:cs="Times New Roman"/>
        </w:rPr>
        <w:t xml:space="preserve">Тевризского муниципального района Омской области за истекший период 2023 года и ожидаемые итого социально-экономического развития </w:t>
      </w:r>
      <w:r w:rsidRPr="00E23688">
        <w:rPr>
          <w:rFonts w:ascii="Times New Roman" w:eastAsia="Times New Roman" w:hAnsi="Times New Roman" w:cs="Times New Roman"/>
          <w:lang w:eastAsia="en-US"/>
        </w:rPr>
        <w:t xml:space="preserve">Кипского сельского поселения </w:t>
      </w:r>
      <w:r w:rsidRPr="00E23688">
        <w:rPr>
          <w:rFonts w:ascii="Times New Roman" w:eastAsia="Times New Roman" w:hAnsi="Times New Roman" w:cs="Times New Roman"/>
        </w:rPr>
        <w:t>Тевризского муниципального района  Омской области за 2023 год</w:t>
      </w:r>
    </w:p>
    <w:p w:rsidR="00E23688" w:rsidRPr="00E23688" w:rsidRDefault="00E23688" w:rsidP="00E23688">
      <w:pPr>
        <w:spacing w:after="0" w:line="240" w:lineRule="auto"/>
        <w:ind w:firstLine="708"/>
        <w:jc w:val="center"/>
        <w:rPr>
          <w:rFonts w:ascii="Times New Roman" w:eastAsia="Times New Roman" w:hAnsi="Times New Roman" w:cs="Times New Roman"/>
          <w:highlight w:val="yellow"/>
        </w:rPr>
      </w:pPr>
    </w:p>
    <w:p w:rsidR="00E23688" w:rsidRPr="00E23688" w:rsidRDefault="00E23688" w:rsidP="00E23688">
      <w:pPr>
        <w:spacing w:after="0" w:line="240" w:lineRule="auto"/>
        <w:ind w:firstLine="708"/>
        <w:jc w:val="both"/>
        <w:rPr>
          <w:rFonts w:ascii="Times New Roman" w:eastAsia="Times New Roman" w:hAnsi="Times New Roman" w:cs="Times New Roman"/>
          <w:color w:val="FF0000"/>
        </w:rPr>
      </w:pPr>
      <w:r w:rsidRPr="00E23688">
        <w:rPr>
          <w:rFonts w:ascii="Times New Roman" w:eastAsia="Times New Roman" w:hAnsi="Times New Roman" w:cs="Times New Roman"/>
        </w:rPr>
        <w:t xml:space="preserve">По итогам 9 месяцев 2023 года в </w:t>
      </w:r>
      <w:r w:rsidRPr="00E23688">
        <w:rPr>
          <w:rFonts w:ascii="Times New Roman" w:eastAsia="Times New Roman" w:hAnsi="Times New Roman" w:cs="Times New Roman"/>
          <w:lang w:eastAsia="en-US"/>
        </w:rPr>
        <w:t xml:space="preserve">Кипском сельском поселении </w:t>
      </w:r>
      <w:r w:rsidRPr="00E23688">
        <w:rPr>
          <w:rFonts w:ascii="Times New Roman" w:eastAsia="Times New Roman" w:hAnsi="Times New Roman" w:cs="Times New Roman"/>
        </w:rPr>
        <w:t xml:space="preserve">Тевризского муниципального района Омской области (далее – Кипское сельское поселение) сохраняется положительная динамика развития.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xml:space="preserve">Демографическая ситуация в поселении складывается следующим образом, согласно данным Территориального органа Федеральной службы государственной статистики по Омской области, численность населения  Тевризского муниципального района на 1 января 2023 года составила 738 человек.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xml:space="preserve"> За 9 месяцев 2023 года естественная убыль составила 6 человек, миграционная убыль составила 50 человек.</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снижение рождаемости (1 человек) на 1 человека к уровню 2022 года (2 человека);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снижение смертности (7 человек) на 3 человека к уровню 2022года (10 человек).</w:t>
      </w:r>
    </w:p>
    <w:p w:rsidR="00E23688" w:rsidRPr="00E23688" w:rsidRDefault="00E23688" w:rsidP="00E23688">
      <w:pPr>
        <w:spacing w:after="0" w:line="240" w:lineRule="auto"/>
        <w:ind w:firstLine="708"/>
        <w:jc w:val="both"/>
        <w:rPr>
          <w:rFonts w:ascii="Times New Roman" w:eastAsia="Times New Roman" w:hAnsi="Times New Roman" w:cs="Times New Roman"/>
          <w:b/>
          <w:i/>
        </w:rPr>
      </w:pPr>
      <w:r w:rsidRPr="00E23688">
        <w:rPr>
          <w:rFonts w:ascii="Times New Roman" w:eastAsia="Times New Roman" w:hAnsi="Times New Roman" w:cs="Times New Roman"/>
          <w:b/>
          <w:i/>
        </w:rPr>
        <w:t>Сельское хозяйство</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На территории поселения сельскохозяйственной деятельностью занимаются 259 личных подсобных хозяйств.</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Отрицательная динамика по основным показателям социально-экономического развития отмечается  по отраслям:</w:t>
      </w:r>
    </w:p>
    <w:p w:rsidR="00E23688" w:rsidRPr="00E23688" w:rsidRDefault="00E23688" w:rsidP="00E23688">
      <w:pPr>
        <w:spacing w:after="0" w:line="240" w:lineRule="auto"/>
        <w:ind w:firstLine="708"/>
        <w:jc w:val="both"/>
        <w:rPr>
          <w:rFonts w:ascii="Times New Roman" w:eastAsia="Times New Roman" w:hAnsi="Times New Roman" w:cs="Times New Roman"/>
          <w:u w:val="single"/>
        </w:rPr>
      </w:pPr>
      <w:r w:rsidRPr="00E23688">
        <w:rPr>
          <w:rFonts w:ascii="Times New Roman" w:eastAsia="Times New Roman" w:hAnsi="Times New Roman" w:cs="Times New Roman"/>
          <w:u w:val="single"/>
        </w:rPr>
        <w:t>Сельское хозяйство</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увеличение производства продукции животноводства (мяса) на 18,0% к уровню 2022 года;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снижение поголовья КРС на 10 голов (на 6,7% к уровню 2022 года);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снижение реализации молока на 5,2% к уровню 2022 года;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снижение поголовья МРС на 20,7% к уровню 2022 года.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За  январь - сентябрь 2023 года в хозяйствах производство основных видов продукции животноводства составило: молока – 210,5 тонны, что составляет 94,8 % к уровню 2022 года (222 тонны), мяса КРС – 9,3  тонн, что составляет 122,4 % к уровню  2021 года (7,6 тонн). Поголовье крупнорогатого скота в хозяйствах сократилось  на  10  голов и составило  140 голов.</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xml:space="preserve">Поголовье  коров на 01.10.2023 года насчитывает 67 голов. Снижение поголовья  составило 5 голов по отношению к уровню 2022 года (72 головы) или 7,0%.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Закуп молока у населения не осуществляется.</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Значимым сектором экономики Тевризского муниципального района является  промышленность.</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i/>
        </w:rPr>
        <w:t>Лесопромышленный комплекс</w:t>
      </w:r>
      <w:r w:rsidRPr="00E23688">
        <w:rPr>
          <w:rFonts w:ascii="Times New Roman" w:eastAsia="Times New Roman" w:hAnsi="Times New Roman" w:cs="Times New Roman"/>
        </w:rPr>
        <w:t xml:space="preserve"> поселения представлен двумя частными предпринимателями, осуществляющими заготовку леса, первичную переработку древесины, а также производство деревянных строительных конструкций. Лес-кругляк и пиломатериал реализуются как внутри Омской области, так и в других регионах.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xml:space="preserve">За 9 месяцев 2023 года объем отгруженной продукции  данного вида экономической деятельности составил 65 % к уровню 2022 года. </w:t>
      </w:r>
    </w:p>
    <w:p w:rsidR="00E23688" w:rsidRPr="00E23688" w:rsidRDefault="00E23688" w:rsidP="00E23688">
      <w:pPr>
        <w:spacing w:after="0" w:line="240" w:lineRule="auto"/>
        <w:ind w:firstLine="708"/>
        <w:jc w:val="both"/>
        <w:rPr>
          <w:rFonts w:ascii="Times New Roman" w:eastAsia="Times New Roman" w:hAnsi="Times New Roman" w:cs="Times New Roman"/>
          <w:highlight w:val="yellow"/>
        </w:rPr>
      </w:pPr>
      <w:r w:rsidRPr="00E23688">
        <w:rPr>
          <w:rFonts w:ascii="Times New Roman" w:eastAsia="Times New Roman" w:hAnsi="Times New Roman" w:cs="Times New Roman"/>
          <w:b/>
          <w:i/>
        </w:rPr>
        <w:t>Предпринимательство.</w:t>
      </w:r>
      <w:r w:rsidRPr="00E23688">
        <w:rPr>
          <w:rFonts w:ascii="Times New Roman" w:eastAsia="Times New Roman" w:hAnsi="Times New Roman" w:cs="Times New Roman"/>
        </w:rPr>
        <w:t xml:space="preserve"> Согласно мониторинга процессов развития малого предпринимательства на территории Кипского сельского поселения на 1 октября 2023 года зарегистрировано 9 индивидуальных предпринимателей. За рассматриваемый период 2023 года среднесписочная численность работников, занятых у индивидуальных предпринимателей, составила 7 человек (оптовая и розничная торговля). Доля работников, занятых в малом бизнесе, в общей численности экономически активного населения поселения составляет 2,7 %. </w:t>
      </w:r>
    </w:p>
    <w:p w:rsidR="00E23688" w:rsidRPr="00E23688" w:rsidRDefault="00E23688" w:rsidP="00E23688">
      <w:pPr>
        <w:spacing w:after="0" w:line="240" w:lineRule="auto"/>
        <w:ind w:firstLine="708"/>
        <w:jc w:val="both"/>
        <w:rPr>
          <w:rFonts w:ascii="Times New Roman" w:eastAsia="Times New Roman" w:hAnsi="Times New Roman" w:cs="Times New Roman"/>
          <w:highlight w:val="yellow"/>
        </w:rPr>
      </w:pPr>
      <w:r w:rsidRPr="00E23688">
        <w:rPr>
          <w:rFonts w:ascii="Times New Roman" w:eastAsia="Times New Roman" w:hAnsi="Times New Roman" w:cs="Times New Roman"/>
        </w:rPr>
        <w:t xml:space="preserve">Сложившаяся отраслевая структура свидетельствует о развитии  предпринимательства  преимущественно в сфере торговли. Среднемесячная заработная плата работников, занятых у субъектов  малого предпринимательства  в среднем составила 18,7 тыс. рублей.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Оборот розничной торговли и платных услуг населению в 2022 году ожидается на уровне 2022 года.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b/>
        </w:rPr>
        <w:t>Жилищно-коммунальное хозяйство.</w:t>
      </w:r>
      <w:r w:rsidRPr="00E23688">
        <w:rPr>
          <w:rFonts w:ascii="Times New Roman" w:eastAsia="Times New Roman" w:hAnsi="Times New Roman" w:cs="Times New Roman"/>
        </w:rPr>
        <w:t xml:space="preserve">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xml:space="preserve">Оснащение жилых домов индивидуальными приборами учета составляет: электрической энергии – 100%, холодной воды – 45%.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Из средств дорожного фонда, по состоянию на 01.10.2023 г. израсходовано  1043,7 тыс. рублей  в разрезе мероприятий:</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расходы по содержанию сети автомобильных дорог – 1043,7 тыс. рублей.</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lastRenderedPageBreak/>
        <w:t xml:space="preserve">По состоянию на 1 января 2023 года численность населения поселения по данным территориального органа Федеральной службы государственной  статистики Омской области -  738 человек. В течение  января - сентября 2023 года зарегистрировано 1 факт рождения детей, 6 смертей. Прибыло 6 человек, выбыло 50 человек.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На территории поселения проживают 17 многодетных семей.</w:t>
      </w:r>
    </w:p>
    <w:p w:rsidR="00E23688" w:rsidRPr="00E23688" w:rsidRDefault="00E23688" w:rsidP="00E23688">
      <w:pPr>
        <w:autoSpaceDE w:val="0"/>
        <w:autoSpaceDN w:val="0"/>
        <w:adjustRightInd w:val="0"/>
        <w:spacing w:after="0"/>
        <w:ind w:firstLine="708"/>
        <w:jc w:val="both"/>
        <w:rPr>
          <w:rFonts w:ascii="Times New Roman" w:eastAsia="Times New Roman" w:hAnsi="Times New Roman" w:cs="Times New Roman"/>
        </w:rPr>
      </w:pPr>
      <w:r w:rsidRPr="00E23688">
        <w:rPr>
          <w:rFonts w:ascii="Times New Roman" w:eastAsia="Times New Roman" w:hAnsi="Times New Roman" w:cs="Times New Roman"/>
        </w:rPr>
        <w:t>В части реализации финансового потенциала по итогам 9 месяцев 2023 года наблюдается увеличение налоговых и неналоговых доходов бюджета поселения.</w:t>
      </w:r>
    </w:p>
    <w:p w:rsidR="00E23688" w:rsidRPr="00E23688" w:rsidRDefault="00E23688" w:rsidP="00E23688">
      <w:pPr>
        <w:spacing w:after="0" w:line="240" w:lineRule="auto"/>
        <w:ind w:firstLine="708"/>
        <w:jc w:val="both"/>
        <w:rPr>
          <w:rFonts w:ascii="Times New Roman" w:eastAsia="Times New Roman" w:hAnsi="Times New Roman" w:cs="Times New Roman"/>
          <w:highlight w:val="yellow"/>
        </w:rPr>
      </w:pPr>
      <w:r w:rsidRPr="00E23688">
        <w:rPr>
          <w:rFonts w:ascii="Times New Roman" w:eastAsia="Times New Roman" w:hAnsi="Times New Roman" w:cs="Times New Roman"/>
        </w:rPr>
        <w:t xml:space="preserve">За 9 месяцев 2023 года в бюджет поселения поступили </w:t>
      </w:r>
      <w:r w:rsidRPr="00E23688">
        <w:rPr>
          <w:rFonts w:ascii="Times New Roman" w:eastAsia="Times New Roman" w:hAnsi="Times New Roman" w:cs="Times New Roman"/>
          <w:b/>
        </w:rPr>
        <w:t>налоговые и неналоговые доходы</w:t>
      </w:r>
      <w:r w:rsidRPr="00E23688">
        <w:rPr>
          <w:rFonts w:ascii="Times New Roman" w:eastAsia="Times New Roman" w:hAnsi="Times New Roman" w:cs="Times New Roman"/>
        </w:rPr>
        <w:t xml:space="preserve"> в сумме 1443,11 тыс. рублей, что составляет 78,6 % от годового назначения и 109,7 % от уровня соответствующего периода прошлого года.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Налоговые доходы выполнены в сумме 1293,29 тыс. рублей, что составляет 80,1 % к годовому назначению и 108,9 % к соответствующему периоду прошлого года.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Основным источником доходов бюджета поселения налог на доходы физических лиц. Поступления по НДФЛ  за отчетный период сложились в сумме 44,85 тыс. рублей, что составило 73,4% от годового назначения. Увеличение обусловлено повышением заработной платы в различных секторах экономики. Самым крупным предприятиям плательщиками налога на доходы физических лиц на территории поселения являются предприятия: БОУ «Кипская СОШ».</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xml:space="preserve">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за 9 месяцев 2023 года поступили в сумме 1215,31 тыс. рублей, что составило 84,2 % от годового назначения. Поступления сложились на 78,5 тыс. рублей выше уровня аналогичного периода прошлого года.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По итогам 9 месяцев 2023 года налог на имущество физических лиц выполнен на 0,006 % к годовому назначению, и составил 2,4 тыс. рублей. Поступления сложились на 0,4 тыс. рублей выше уровня соответствующего периода прошлого года.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Поступления по земельному налогу сложились ниже уровня соответствующего периода прошлого года на 4,23 тыс. рублей. За отчетный период текущего года земельный налог выполнен на 0,01 % к годовому назначению и составил 5,71 тыс. рублей. В текущем году производится исчисление имущественных налогов за 2022 год по сроку уплаты не позднее 1 декабря 2023 года. Поэтому основное поступление налога на имущество физических лиц и земельного налога в местные бюджеты ожидается в 4 квартале 2023 года.</w:t>
      </w:r>
    </w:p>
    <w:p w:rsidR="00E23688" w:rsidRPr="00E23688" w:rsidRDefault="00E23688" w:rsidP="00E23688">
      <w:pPr>
        <w:spacing w:after="0" w:line="240" w:lineRule="auto"/>
        <w:ind w:firstLine="900"/>
        <w:jc w:val="both"/>
        <w:rPr>
          <w:rFonts w:ascii="Times New Roman" w:eastAsia="Times New Roman" w:hAnsi="Times New Roman" w:cs="Times New Roman"/>
        </w:rPr>
      </w:pPr>
      <w:r w:rsidRPr="00E23688">
        <w:rPr>
          <w:rFonts w:ascii="Times New Roman" w:eastAsia="Times New Roman" w:hAnsi="Times New Roman" w:cs="Times New Roman"/>
        </w:rPr>
        <w:t xml:space="preserve">За 9 месяцев 2023 года в бюджет поселения поступили доходы от использования имущества, находящегося в муниципальной собственности, в сумме 24,95 тыс. рублей, что составило 75,0 % к годовому назначению и 100 % к соответствующему периоду прошлого года.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Доходы от оказания платных услуг и компенсации затрат государству за 9 месяцев 2023 года выполнены  на 66,67 % к годовому назначению и составили 124,86 тыс. рублей. Поступления сложилось на 22,66 тыс. рублей выше уровня поступлений аналогичного периода прошлого года, в связи с переоформлением договоров.</w:t>
      </w:r>
    </w:p>
    <w:p w:rsidR="00E23688" w:rsidRPr="00E23688" w:rsidRDefault="00E23688" w:rsidP="00E23688">
      <w:pPr>
        <w:spacing w:after="0" w:line="240" w:lineRule="auto"/>
        <w:ind w:firstLine="900"/>
        <w:jc w:val="both"/>
        <w:rPr>
          <w:rFonts w:ascii="Times New Roman" w:eastAsia="Times New Roman" w:hAnsi="Times New Roman" w:cs="Times New Roman"/>
        </w:rPr>
      </w:pPr>
      <w:r w:rsidRPr="00E23688">
        <w:rPr>
          <w:rFonts w:ascii="Times New Roman" w:eastAsia="Times New Roman" w:hAnsi="Times New Roman" w:cs="Times New Roman"/>
        </w:rPr>
        <w:t>В текущем финансовом году поступление налоговых и неналоговых доходов в бюджет поселения прогнозируется в объеме 1834,91 тыс. рублей, безвозмездных поступлений – в объеме 2447,03 тыс. рублей.</w:t>
      </w:r>
    </w:p>
    <w:p w:rsidR="00E23688" w:rsidRPr="00E23688" w:rsidRDefault="00E23688" w:rsidP="00E23688">
      <w:pPr>
        <w:spacing w:after="0" w:line="240" w:lineRule="auto"/>
        <w:ind w:firstLine="900"/>
        <w:jc w:val="both"/>
        <w:rPr>
          <w:rFonts w:ascii="Times New Roman" w:eastAsia="Times New Roman" w:hAnsi="Times New Roman" w:cs="Times New Roman"/>
        </w:rPr>
      </w:pPr>
      <w:r w:rsidRPr="00E23688">
        <w:rPr>
          <w:rFonts w:ascii="Times New Roman" w:eastAsia="Times New Roman" w:hAnsi="Times New Roman" w:cs="Times New Roman"/>
        </w:rPr>
        <w:t>Для сокращения задолженности налоговых, неналоговых и других обязательных платежей в бюджеты всех уровней в поселении работает межведомственная комиссия по привлечению доходов в местный бюджет.</w:t>
      </w:r>
    </w:p>
    <w:p w:rsidR="00E23688" w:rsidRPr="00E23688" w:rsidRDefault="00E23688" w:rsidP="00E23688">
      <w:pPr>
        <w:spacing w:after="0" w:line="240" w:lineRule="auto"/>
        <w:ind w:firstLine="567"/>
        <w:jc w:val="both"/>
        <w:rPr>
          <w:rFonts w:ascii="Times New Roman" w:eastAsia="Times New Roman" w:hAnsi="Times New Roman" w:cs="Times New Roman"/>
        </w:rPr>
      </w:pPr>
      <w:r w:rsidRPr="00E23688">
        <w:rPr>
          <w:rFonts w:ascii="Times New Roman" w:eastAsia="Times New Roman" w:hAnsi="Times New Roman" w:cs="Times New Roman"/>
        </w:rPr>
        <w:t>В результате работы комиссий за 9 месяцев 2023 года сумма дополнительно полученных доходов составила 6,23 тыс. рублей. Проведено 3 заседания межведомственной комиссии по мобилизации доходов в бюджет поселения, на которые приглашались организации, индивидуальные предприниматели, а также физические лица, имеющие задолженность.</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Вопросы формирования, эффективного управления и распоряжения муниципальным имуществом также являются приоритетными для решения задач финансово-бюджетной политики поселения.</w:t>
      </w:r>
    </w:p>
    <w:p w:rsidR="00E23688" w:rsidRPr="00E23688" w:rsidRDefault="00E23688" w:rsidP="00E2368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E23688">
        <w:rPr>
          <w:rFonts w:ascii="Times New Roman" w:eastAsia="Times New Roman" w:hAnsi="Times New Roman" w:cs="Times New Roman"/>
        </w:rPr>
        <w:t>В текущем году актуальными вопросами в сфере финансово-бюджетной политики остаются:</w:t>
      </w:r>
    </w:p>
    <w:p w:rsidR="00E23688" w:rsidRPr="00E23688" w:rsidRDefault="00E23688" w:rsidP="00E2368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E23688">
        <w:rPr>
          <w:rFonts w:ascii="Times New Roman" w:eastAsia="Times New Roman" w:hAnsi="Times New Roman" w:cs="Times New Roman"/>
        </w:rPr>
        <w:t>- повышение поступлений налоговых и неналоговых доходов в районный бюджет;</w:t>
      </w:r>
    </w:p>
    <w:p w:rsidR="00E23688" w:rsidRPr="00E23688" w:rsidRDefault="00E23688" w:rsidP="00E2368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E23688">
        <w:rPr>
          <w:rFonts w:ascii="Times New Roman" w:eastAsia="Times New Roman" w:hAnsi="Times New Roman" w:cs="Times New Roman"/>
        </w:rPr>
        <w:t>- устранение имеющейся недоимки и кредиторской задолженности;</w:t>
      </w:r>
    </w:p>
    <w:p w:rsidR="00E23688" w:rsidRPr="00E23688" w:rsidRDefault="00E23688" w:rsidP="00E2368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E23688">
        <w:rPr>
          <w:rFonts w:ascii="Times New Roman" w:eastAsia="Times New Roman" w:hAnsi="Times New Roman" w:cs="Times New Roman"/>
        </w:rPr>
        <w:t>- обеспечение устойчивости и сбалансированности бюджетной системы поселения.</w:t>
      </w:r>
    </w:p>
    <w:p w:rsidR="00E23688" w:rsidRPr="00E23688" w:rsidRDefault="00E23688" w:rsidP="00E23688">
      <w:pPr>
        <w:autoSpaceDE w:val="0"/>
        <w:autoSpaceDN w:val="0"/>
        <w:adjustRightInd w:val="0"/>
        <w:spacing w:after="0" w:line="240" w:lineRule="auto"/>
        <w:ind w:firstLine="708"/>
        <w:jc w:val="both"/>
        <w:outlineLvl w:val="1"/>
        <w:rPr>
          <w:rFonts w:ascii="Times New Roman" w:eastAsia="Times New Roman" w:hAnsi="Times New Roman" w:cs="Times New Roman"/>
        </w:rPr>
      </w:pPr>
      <w:r w:rsidRPr="00E23688">
        <w:rPr>
          <w:rFonts w:ascii="Times New Roman" w:eastAsia="Times New Roman" w:hAnsi="Times New Roman" w:cs="Times New Roman"/>
        </w:rPr>
        <w:t xml:space="preserve">Для обеспечения устойчивости и сбалансированности бюджетной системы поселения сегодня необходимо задействовать все имеющиеся резервы, связанные с актуализацией баз данных объектов налогообложения, проведением разъяснительной работы с населением по вопросам государственной регистрации принадлежащих на праве собственности земли и </w:t>
      </w:r>
      <w:r w:rsidRPr="00E23688">
        <w:rPr>
          <w:rFonts w:ascii="Times New Roman" w:eastAsia="Times New Roman" w:hAnsi="Times New Roman" w:cs="Times New Roman"/>
        </w:rPr>
        <w:lastRenderedPageBreak/>
        <w:t>имущества, укреплением налоговой дисциплины, в том числе с выявлением нарушений налогового законодательства.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На территории поселения функционируют образовательные учреждения: школа и детский сад, имеющие лицензии на право ведения образовательной деятельности и свидетельство о государственной аккредитации.</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С целью обеспечения доступности и качества предоставляемых образовательных услуг для 26 обучающихся организован подвоз, который осуществляется  автобусом.</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xml:space="preserve">Процент детей, охваченных организованным питанием, составил 70 человека (100 %).  В БОУ «Кипская СОШ» имеет медицинский кабинет. </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70 (100,0 %) школьника обучаются по новым Федеральным государственным образовательным стандартам.</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xml:space="preserve">В школе открыт коррекционный класс для обучения детей с ограниченными возможностями здоровья. 2 человека обучаются по программам </w:t>
      </w:r>
      <w:r w:rsidRPr="00E23688">
        <w:rPr>
          <w:rFonts w:ascii="Times New Roman" w:eastAsia="Times New Roman" w:hAnsi="Times New Roman" w:cs="Times New Roman"/>
          <w:lang w:val="en-US"/>
        </w:rPr>
        <w:t>VIII</w:t>
      </w:r>
      <w:r w:rsidRPr="00E23688">
        <w:rPr>
          <w:rFonts w:ascii="Times New Roman" w:eastAsia="Times New Roman" w:hAnsi="Times New Roman" w:cs="Times New Roman"/>
        </w:rPr>
        <w:t xml:space="preserve"> вида.</w:t>
      </w:r>
    </w:p>
    <w:p w:rsidR="00E23688" w:rsidRPr="00E23688" w:rsidRDefault="00E23688" w:rsidP="00E23688">
      <w:pPr>
        <w:spacing w:after="0" w:line="240" w:lineRule="auto"/>
        <w:ind w:firstLine="708"/>
        <w:jc w:val="both"/>
        <w:rPr>
          <w:rFonts w:ascii="Times New Roman" w:eastAsia="Times New Roman" w:hAnsi="Times New Roman" w:cs="Times New Roman"/>
        </w:rPr>
      </w:pPr>
      <w:r w:rsidRPr="00E23688">
        <w:rPr>
          <w:rFonts w:ascii="Times New Roman" w:eastAsia="Times New Roman" w:hAnsi="Times New Roman" w:cs="Times New Roman"/>
        </w:rPr>
        <w:t xml:space="preserve">В сентябре 2022 года в школе состоялось открытие Центра образования цифрового и гуманитарного профилей «Точка роста». Центр оснащен современным 3Д оборудованием и средствами обучения. Целью данного Центра является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образовательных программ. </w:t>
      </w:r>
    </w:p>
    <w:p w:rsidR="00E23688" w:rsidRPr="00E23688" w:rsidRDefault="00E23688" w:rsidP="00E23688">
      <w:pPr>
        <w:spacing w:after="0" w:line="240" w:lineRule="auto"/>
        <w:ind w:firstLine="709"/>
        <w:jc w:val="both"/>
        <w:rPr>
          <w:rFonts w:ascii="Times New Roman" w:eastAsia="Times New Roman" w:hAnsi="Times New Roman" w:cs="Times New Roman"/>
        </w:rPr>
      </w:pPr>
      <w:r w:rsidRPr="00E23688">
        <w:rPr>
          <w:rFonts w:ascii="Times New Roman" w:eastAsia="Times New Roman" w:hAnsi="Times New Roman" w:cs="Times New Roman"/>
        </w:rPr>
        <w:t xml:space="preserve">В  2023-2024 учебном году в школе педагогическую деятельность осуществляют 10 педагогических и руководящих работников (1 - руководящий работник). </w:t>
      </w:r>
    </w:p>
    <w:p w:rsidR="00E23688" w:rsidRPr="00E23688" w:rsidRDefault="00E23688" w:rsidP="00E23688">
      <w:pPr>
        <w:spacing w:after="0" w:line="240" w:lineRule="auto"/>
        <w:ind w:firstLine="709"/>
        <w:jc w:val="both"/>
        <w:rPr>
          <w:rFonts w:ascii="Times New Roman" w:eastAsia="Times New Roman" w:hAnsi="Times New Roman" w:cs="Times New Roman"/>
        </w:rPr>
      </w:pPr>
      <w:r w:rsidRPr="00E23688">
        <w:rPr>
          <w:rFonts w:ascii="Times New Roman" w:eastAsia="Times New Roman" w:hAnsi="Times New Roman" w:cs="Times New Roman"/>
        </w:rPr>
        <w:t xml:space="preserve"> </w:t>
      </w:r>
      <w:r w:rsidRPr="00E23688">
        <w:rPr>
          <w:rFonts w:ascii="Times New Roman" w:eastAsia="Times New Roman" w:hAnsi="Times New Roman" w:cs="Times New Roman"/>
          <w:b/>
        </w:rPr>
        <w:t>Отрасль культуры</w:t>
      </w:r>
      <w:r w:rsidRPr="00E23688">
        <w:rPr>
          <w:rFonts w:ascii="Times New Roman" w:eastAsia="Times New Roman" w:hAnsi="Times New Roman" w:cs="Times New Roman"/>
        </w:rPr>
        <w:t xml:space="preserve"> в поселении представлена 3 учреждениями, имеющими юридический статус: БУК «Централизованная клубная система»,  БУК «Межпоселенческая библиотечная система». </w:t>
      </w:r>
    </w:p>
    <w:p w:rsidR="00E23688" w:rsidRPr="00E23688" w:rsidRDefault="00E23688" w:rsidP="00E23688">
      <w:pPr>
        <w:spacing w:after="0" w:line="240" w:lineRule="auto"/>
        <w:jc w:val="both"/>
        <w:rPr>
          <w:rFonts w:ascii="Times New Roman" w:eastAsia="Times New Roman" w:hAnsi="Times New Roman" w:cs="Times New Roman"/>
          <w:color w:val="00B050"/>
        </w:rPr>
      </w:pPr>
      <w:r w:rsidRPr="00E23688">
        <w:rPr>
          <w:rFonts w:ascii="Times New Roman" w:eastAsia="Times New Roman" w:hAnsi="Times New Roman" w:cs="Times New Roman"/>
        </w:rPr>
        <w:t xml:space="preserve">          На </w:t>
      </w:r>
      <w:r w:rsidRPr="00E23688">
        <w:rPr>
          <w:rFonts w:ascii="Times New Roman" w:eastAsia="Times New Roman" w:hAnsi="Times New Roman" w:cs="Times New Roman"/>
          <w:b/>
        </w:rPr>
        <w:t xml:space="preserve"> </w:t>
      </w:r>
      <w:r w:rsidRPr="00E23688">
        <w:rPr>
          <w:rFonts w:ascii="Times New Roman" w:eastAsia="Times New Roman" w:hAnsi="Times New Roman" w:cs="Times New Roman"/>
        </w:rPr>
        <w:t>всех</w:t>
      </w:r>
      <w:r w:rsidRPr="00E23688">
        <w:rPr>
          <w:rFonts w:ascii="Times New Roman" w:eastAsia="Times New Roman" w:hAnsi="Times New Roman" w:cs="Times New Roman"/>
          <w:b/>
        </w:rPr>
        <w:t xml:space="preserve">  </w:t>
      </w:r>
      <w:r w:rsidRPr="00E23688">
        <w:rPr>
          <w:rFonts w:ascii="Times New Roman" w:eastAsia="Times New Roman" w:hAnsi="Times New Roman" w:cs="Times New Roman"/>
        </w:rPr>
        <w:t xml:space="preserve">объектах культуры были проведены текущие ремонты.  </w:t>
      </w:r>
    </w:p>
    <w:p w:rsidR="00E23688" w:rsidRPr="00E23688" w:rsidRDefault="00E23688" w:rsidP="00E23688">
      <w:pPr>
        <w:spacing w:after="0" w:line="240" w:lineRule="auto"/>
        <w:ind w:firstLine="567"/>
        <w:jc w:val="both"/>
        <w:rPr>
          <w:rFonts w:ascii="Times New Roman" w:eastAsia="Times New Roman" w:hAnsi="Times New Roman" w:cs="Times New Roman"/>
        </w:rPr>
      </w:pPr>
      <w:r w:rsidRPr="00E23688">
        <w:rPr>
          <w:rFonts w:ascii="Times New Roman" w:eastAsia="Times New Roman" w:hAnsi="Times New Roman" w:cs="Times New Roman"/>
        </w:rPr>
        <w:t>В Кипской библиотеке косметический ремонт (побелка, покраска, замен труб отопления).</w:t>
      </w:r>
    </w:p>
    <w:p w:rsidR="00E23688" w:rsidRPr="00E23688" w:rsidRDefault="00E23688" w:rsidP="00E23688">
      <w:pPr>
        <w:tabs>
          <w:tab w:val="center" w:pos="4677"/>
          <w:tab w:val="right" w:pos="9355"/>
        </w:tabs>
        <w:spacing w:after="0" w:line="240" w:lineRule="auto"/>
        <w:jc w:val="both"/>
        <w:rPr>
          <w:rFonts w:ascii="Times New Roman" w:eastAsia="Times New Roman" w:hAnsi="Times New Roman" w:cs="Times New Roman"/>
        </w:rPr>
      </w:pPr>
      <w:r w:rsidRPr="00E23688">
        <w:rPr>
          <w:rFonts w:ascii="Times New Roman" w:eastAsia="Times New Roman" w:hAnsi="Times New Roman" w:cs="Times New Roman"/>
          <w:lang w:eastAsia="en-US"/>
        </w:rPr>
        <w:t xml:space="preserve">            </w:t>
      </w:r>
      <w:r w:rsidRPr="00E23688">
        <w:rPr>
          <w:rFonts w:ascii="Times New Roman" w:eastAsia="Times New Roman" w:hAnsi="Times New Roman" w:cs="Times New Roman"/>
        </w:rPr>
        <w:t xml:space="preserve">  Ежегодно на территории поселения проводятся массовые праздники, народные гуляния, реализуются многие творческие проекты. </w:t>
      </w:r>
    </w:p>
    <w:p w:rsidR="00E23688" w:rsidRPr="00E23688" w:rsidRDefault="00E23688" w:rsidP="00E23688">
      <w:pPr>
        <w:spacing w:after="0" w:line="240" w:lineRule="auto"/>
        <w:ind w:firstLine="708"/>
        <w:jc w:val="center"/>
        <w:rPr>
          <w:rFonts w:ascii="Times New Roman" w:eastAsia="Times New Roman" w:hAnsi="Times New Roman" w:cs="Times New Roman"/>
        </w:rPr>
      </w:pPr>
    </w:p>
    <w:p w:rsidR="000E1CD4" w:rsidRDefault="000E1CD4"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pPr>
    </w:p>
    <w:p w:rsidR="00E23688" w:rsidRDefault="00E23688" w:rsidP="000E1CD4">
      <w:pPr>
        <w:spacing w:after="0" w:line="240" w:lineRule="auto"/>
        <w:jc w:val="both"/>
        <w:rPr>
          <w:rFonts w:ascii="Times New Roman" w:hAnsi="Times New Roman" w:cs="Times New Roman"/>
        </w:rPr>
        <w:sectPr w:rsidR="00E23688" w:rsidSect="002B1F9A">
          <w:pgSz w:w="11906" w:h="16838"/>
          <w:pgMar w:top="851" w:right="851" w:bottom="851" w:left="1701" w:header="709" w:footer="709" w:gutter="0"/>
          <w:cols w:space="708"/>
          <w:titlePg/>
          <w:docGrid w:linePitch="360"/>
        </w:sectPr>
      </w:pPr>
    </w:p>
    <w:p w:rsidR="00E23688" w:rsidRDefault="00E23688" w:rsidP="000E1CD4">
      <w:pPr>
        <w:spacing w:after="0" w:line="240" w:lineRule="auto"/>
        <w:jc w:val="both"/>
        <w:rPr>
          <w:rFonts w:ascii="Times New Roman" w:hAnsi="Times New Roman" w:cs="Times New Roman"/>
        </w:rPr>
      </w:pPr>
    </w:p>
    <w:tbl>
      <w:tblPr>
        <w:tblW w:w="5000" w:type="pct"/>
        <w:tblLook w:val="04A0"/>
      </w:tblPr>
      <w:tblGrid>
        <w:gridCol w:w="2516"/>
        <w:gridCol w:w="3272"/>
        <w:gridCol w:w="986"/>
        <w:gridCol w:w="1016"/>
        <w:gridCol w:w="1599"/>
        <w:gridCol w:w="1019"/>
        <w:gridCol w:w="866"/>
        <w:gridCol w:w="1159"/>
        <w:gridCol w:w="973"/>
        <w:gridCol w:w="973"/>
        <w:gridCol w:w="973"/>
      </w:tblGrid>
      <w:tr w:rsidR="00E23688" w:rsidRPr="00E23688" w:rsidTr="00E23688">
        <w:trPr>
          <w:trHeight w:val="420"/>
        </w:trPr>
        <w:tc>
          <w:tcPr>
            <w:tcW w:w="4704" w:type="pct"/>
            <w:gridSpan w:val="10"/>
            <w:tcBorders>
              <w:top w:val="nil"/>
              <w:left w:val="nil"/>
              <w:bottom w:val="nil"/>
              <w:right w:val="nil"/>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bookmarkStart w:id="0" w:name="RANGE!A1:K65"/>
            <w:r w:rsidRPr="00E23688">
              <w:rPr>
                <w:rFonts w:ascii="Times New Roman" w:eastAsia="Times New Roman" w:hAnsi="Times New Roman" w:cs="Times New Roman"/>
                <w:sz w:val="20"/>
                <w:szCs w:val="20"/>
              </w:rPr>
              <w:t>Оценка</w:t>
            </w:r>
            <w:bookmarkEnd w:id="0"/>
          </w:p>
        </w:tc>
        <w:tc>
          <w:tcPr>
            <w:tcW w:w="296"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p>
        </w:tc>
      </w:tr>
      <w:tr w:rsidR="00E23688" w:rsidRPr="00E23688" w:rsidTr="00E23688">
        <w:trPr>
          <w:trHeight w:val="480"/>
        </w:trPr>
        <w:tc>
          <w:tcPr>
            <w:tcW w:w="4704" w:type="pct"/>
            <w:gridSpan w:val="10"/>
            <w:tcBorders>
              <w:top w:val="nil"/>
              <w:left w:val="nil"/>
              <w:bottom w:val="nil"/>
              <w:right w:val="nil"/>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ожидаемого исполнения бюджета Кипского сельского поселения за 2023 год</w:t>
            </w:r>
          </w:p>
        </w:tc>
        <w:tc>
          <w:tcPr>
            <w:tcW w:w="296"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p>
        </w:tc>
      </w:tr>
      <w:tr w:rsidR="00E23688" w:rsidRPr="00E23688" w:rsidTr="00E23688">
        <w:trPr>
          <w:trHeight w:val="330"/>
        </w:trPr>
        <w:tc>
          <w:tcPr>
            <w:tcW w:w="4704" w:type="pct"/>
            <w:gridSpan w:val="10"/>
            <w:tcBorders>
              <w:top w:val="nil"/>
              <w:left w:val="nil"/>
              <w:bottom w:val="nil"/>
              <w:right w:val="nil"/>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тыс. рублей</w:t>
            </w:r>
          </w:p>
        </w:tc>
        <w:tc>
          <w:tcPr>
            <w:tcW w:w="296"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p>
        </w:tc>
      </w:tr>
      <w:tr w:rsidR="00E23688" w:rsidRPr="00E23688" w:rsidTr="00E23688">
        <w:trPr>
          <w:trHeight w:val="615"/>
        </w:trPr>
        <w:tc>
          <w:tcPr>
            <w:tcW w:w="8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Код</w:t>
            </w:r>
          </w:p>
        </w:tc>
        <w:tc>
          <w:tcPr>
            <w:tcW w:w="12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Наименование доходов и расходов по разделам и подразделам БК</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Отчет 2022г.</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Уточнен-   ный план на 1.10. 2023г.</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Исполнено на 01.10. 2023г.</w:t>
            </w:r>
          </w:p>
        </w:tc>
        <w:tc>
          <w:tcPr>
            <w:tcW w:w="35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Исполне-    ние октябрь - декабрь</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xml:space="preserve">Ожид. за 2023г.    </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Исполнено    в %           к 2022 г.</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Проект бюджета на 2024г.</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Проект бюджета на 2025г.</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Проект бюджета на 2026г.</w:t>
            </w:r>
          </w:p>
        </w:tc>
      </w:tr>
      <w:tr w:rsidR="00E23688" w:rsidRPr="00E23688" w:rsidTr="00E23688">
        <w:trPr>
          <w:trHeight w:val="945"/>
        </w:trPr>
        <w:tc>
          <w:tcPr>
            <w:tcW w:w="830"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1283"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E23688" w:rsidRPr="00E23688" w:rsidRDefault="00E23688" w:rsidP="00E23688">
            <w:pPr>
              <w:spacing w:after="0" w:line="240" w:lineRule="auto"/>
              <w:rPr>
                <w:rFonts w:ascii="Times New Roman" w:eastAsia="Times New Roman" w:hAnsi="Times New Roman" w:cs="Times New Roman"/>
                <w:sz w:val="20"/>
                <w:szCs w:val="20"/>
              </w:rPr>
            </w:pP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8</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11</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000 1 00 00000 00 0000 000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НАЛОГОВЫЕ И НЕНАЛОГОВЫЕ ДОХОДЫ</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1903,38</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1834,91</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1443,11</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391,80</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1834,91</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96,40%</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1958,33</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1998,77</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2569,01</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182 1 01 00000 00 0000 000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Налоги на прибыль. Доходы</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59,37</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61,14</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44,85</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16,29</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61,14</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102,98%</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64,86</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68,70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72,54</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182 1 01 02000 01 0000 110</w:t>
            </w:r>
          </w:p>
        </w:tc>
        <w:tc>
          <w:tcPr>
            <w:tcW w:w="1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Налог на доходы физических лиц</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59,37</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61,14</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44,85</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16,29</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61,14</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102,98%</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64,86</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68,70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72,54</w:t>
            </w:r>
          </w:p>
        </w:tc>
      </w:tr>
      <w:tr w:rsidR="00E23688" w:rsidRPr="00E23688" w:rsidTr="00E23688">
        <w:trPr>
          <w:trHeight w:val="900"/>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100 1 03 00000 00 0000 000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1524,96</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1443,20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1215,31</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227,89</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1443,20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94,64%</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1587,90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1624,50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2190,90</w:t>
            </w:r>
          </w:p>
        </w:tc>
      </w:tr>
      <w:tr w:rsidR="00E23688" w:rsidRPr="00E23688" w:rsidTr="00E23688">
        <w:trPr>
          <w:trHeight w:val="600"/>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100 1 03 02000 01 0000 000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1524,96</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1443,20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1215,31</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227,89</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1443,20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94,64%</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1587,90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1624,50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2190,90</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182 1 06 00000 00 0000 000</w:t>
            </w:r>
          </w:p>
        </w:tc>
        <w:tc>
          <w:tcPr>
            <w:tcW w:w="1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Налоги на имущество</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81,38</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85,00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8,14</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76,86</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85,00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104,45%</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85,00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85,00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85,00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182 1 06 01000 00 0000 110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Налог на имущество физических лиц</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36,63</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40,00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2,43</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37,57</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40,00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109,20%</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40,00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40,00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40,00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182 1 06 06000 00 0000 110</w:t>
            </w:r>
          </w:p>
        </w:tc>
        <w:tc>
          <w:tcPr>
            <w:tcW w:w="1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Земельный налог</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44,75</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45,00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5,71</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39,29</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45,00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100,56%</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45,00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45,00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45,00</w:t>
            </w:r>
          </w:p>
        </w:tc>
      </w:tr>
      <w:tr w:rsidR="00E23688" w:rsidRPr="00E23688" w:rsidTr="00E23688">
        <w:trPr>
          <w:trHeight w:val="855"/>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609 1 11 00000 00 0000 000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33,27</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33,27</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24,95</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8,32</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33,27</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100,00%</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33,27</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33,27</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33,27</w:t>
            </w:r>
          </w:p>
        </w:tc>
      </w:tr>
      <w:tr w:rsidR="00E23688" w:rsidRPr="00E23688" w:rsidTr="00E23688">
        <w:trPr>
          <w:trHeight w:val="1800"/>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lastRenderedPageBreak/>
              <w:t>609 1 11 05000 00 0000 120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33,27</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33,27</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24,95</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8,32</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33,27</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100,00%</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33,27</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33,27</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33,27</w:t>
            </w:r>
          </w:p>
        </w:tc>
      </w:tr>
      <w:tr w:rsidR="00E23688" w:rsidRPr="00E23688" w:rsidTr="00E23688">
        <w:trPr>
          <w:trHeight w:val="855"/>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609 1 13 00000 00 0000 000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ДОХОДЫ ОТ ОКАЗАНИЯ ПЛАТНЫХ УСЛУГ (РАБОТ) И КОМПЕНСАЦИИ ЗАТРАТ ГОСУДАРСТВА</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204,40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187,30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124,86</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62,44</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187,30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91,63%</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187,30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187,30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187,30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609 1 13 02000 00 0000 130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xml:space="preserve">Доходы от компенсации затрат государства    </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204,40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187,30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124,86</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62,44</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187,30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91,63%</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187,30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187,30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187,30</w:t>
            </w:r>
          </w:p>
        </w:tc>
      </w:tr>
      <w:tr w:rsidR="00E23688" w:rsidRPr="00E23688" w:rsidTr="00E23688">
        <w:trPr>
          <w:trHeight w:val="570"/>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609 1 16 00000 00 0000 140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ШТРАФЫ, САНКЦИИ, ВОЗМЕЩЕНИЕ УЩЕРБА</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r>
      <w:tr w:rsidR="00E23688" w:rsidRPr="00E23688" w:rsidTr="00E23688">
        <w:trPr>
          <w:trHeight w:val="600"/>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609 1 16 10000 00 0000 140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xml:space="preserve"> Прочие поступления от денежных взысканий (штрафов) и иных сумм в возмещение ущерба</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609 1 17 00000 00 0000 000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ПРОЧИЕ НЕНАЛОГОВЫЕ ДОХОДЫ</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25,00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25,00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25,00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609 1 17 15000 00 0000 150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Инициативные платежи</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25,00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25,00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25,00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r>
      <w:tr w:rsidR="00E23688" w:rsidRPr="00E23688" w:rsidTr="00E23688">
        <w:trPr>
          <w:trHeight w:val="600"/>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609 1 17 15030 10 0000 150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Инициативные платежи, зачисляемые в бюджеты сельских поселений</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25,00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25,00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25,00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609 2 00 00000 00 0000 000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Безвозмездные поступления</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2136,19</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2332,83</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1865,41</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581,65</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2447,06</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114,55%</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2566,74</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1672,52</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1667,56</w:t>
            </w:r>
          </w:p>
        </w:tc>
      </w:tr>
      <w:tr w:rsidR="00E23688" w:rsidRPr="00E23688" w:rsidTr="00E23688">
        <w:trPr>
          <w:trHeight w:val="600"/>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609 2 02 00000 00 0000 000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2136,19</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2332,83</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1865,41</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581,65</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2447,06</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114,55%</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2566,74</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1672,52</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1667,56</w:t>
            </w:r>
          </w:p>
        </w:tc>
      </w:tr>
      <w:tr w:rsidR="00E23688" w:rsidRPr="00E23688" w:rsidTr="00E23688">
        <w:trPr>
          <w:trHeight w:val="600"/>
        </w:trPr>
        <w:tc>
          <w:tcPr>
            <w:tcW w:w="830" w:type="pct"/>
            <w:tcBorders>
              <w:top w:val="nil"/>
              <w:left w:val="single" w:sz="4" w:space="0" w:color="auto"/>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609 2 02 10000 00 0000 150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Дотации бюджетам бюджетной системы Российской Федерации</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1756,35</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1959,67</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1512,00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447,67</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1959,67</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111,58%</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1890,14</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1588,02</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1574,96</w:t>
            </w:r>
          </w:p>
        </w:tc>
      </w:tr>
      <w:tr w:rsidR="00E23688" w:rsidRPr="00E23688" w:rsidTr="00E23688">
        <w:trPr>
          <w:trHeight w:val="9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lastRenderedPageBreak/>
              <w:t>609 2 02 30000 00 0000 150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Субвенции бюджетам бюджетной системы Российской Федерации</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59,84</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73,16</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53,41</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19,75</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73,16</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122,26%</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76,60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84,50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92,60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609 2 02 40000 00 0000 150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Иные межбюджетные трансферты</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320,00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300,00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300,00</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114,23</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414,23</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129,45%</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ИТОГО ДОХОДОВ:</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4039,57</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4167,74</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3308,52</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973,45</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4281,97</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106,00%</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4525,07</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3671,29</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4236,57</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609 0100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Общегосударственные вопросы</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2094,52</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2393,70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1798,26</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691,83</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2490,09</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118,89%</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2476,46</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1684,18</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1674,96</w:t>
            </w:r>
          </w:p>
        </w:tc>
      </w:tr>
      <w:tr w:rsidR="00E23688" w:rsidRPr="00E23688" w:rsidTr="00E23688">
        <w:trPr>
          <w:trHeight w:val="60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609 0102</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513,32</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648,37</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506,35</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171,86</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678,21</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132,12%</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724,10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724,10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724,10</w:t>
            </w:r>
          </w:p>
        </w:tc>
      </w:tr>
      <w:tr w:rsidR="00E23688" w:rsidRPr="00E23688" w:rsidTr="00E23688">
        <w:trPr>
          <w:trHeight w:val="12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609 0104</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1578,20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1738,33</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1288,91</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515,97</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1804,88</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114,36%</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201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609 0104</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1742,36</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956,48</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946,66</w:t>
            </w:r>
          </w:p>
        </w:tc>
      </w:tr>
      <w:tr w:rsidR="00E23688" w:rsidRPr="00E23688" w:rsidTr="00E23688">
        <w:trPr>
          <w:trHeight w:val="9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609 0106</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3,50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36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609 0107</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Обеспечение проведения выборов и референдумов</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609 0111</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Резервные фонды</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4,00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4,00</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4,50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3,60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4,20</w:t>
            </w:r>
          </w:p>
        </w:tc>
      </w:tr>
      <w:tr w:rsidR="00E23688" w:rsidRPr="00E23688" w:rsidTr="00E23688">
        <w:trPr>
          <w:trHeight w:val="36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609 0113</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Другие общегосударственные вопросы</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609 0200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Национальная оборона</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54,25</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73,16</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53,41</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19,75</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73,16</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134,86%</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76,60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84,50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92,60</w:t>
            </w:r>
          </w:p>
        </w:tc>
      </w:tr>
      <w:tr w:rsidR="00E23688" w:rsidRPr="00E23688" w:rsidTr="00E23688">
        <w:trPr>
          <w:trHeight w:val="45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lastRenderedPageBreak/>
              <w:t>609 0203</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Мобилизационная и вневойсковая подготовка</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54,25</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73,16</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53,41</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19,75</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73,16</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88,47%</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76,60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84,50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92,60</w:t>
            </w:r>
          </w:p>
        </w:tc>
      </w:tr>
      <w:tr w:rsidR="00E23688" w:rsidRPr="00E23688" w:rsidTr="00E23688">
        <w:trPr>
          <w:trHeight w:val="57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609 0300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100,00</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218,30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148,55</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114,67</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263,22</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263,22%</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187,30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187,30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187,30</w:t>
            </w:r>
          </w:p>
        </w:tc>
      </w:tr>
      <w:tr w:rsidR="00E23688" w:rsidRPr="00E23688" w:rsidTr="00E23688">
        <w:trPr>
          <w:trHeight w:val="90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609 0310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100,00</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218,30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148,55</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114,67</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263,22</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263,22%</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187,30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187,30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187,30</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609 0400</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Национальная экономика</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1326,32</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1443,20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1043,68</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399,52</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1443,20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108,81%</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1589,90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1624,50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2190,90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609 0401</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Общеэкономические вопросы</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44,84</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609 0409</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Дорожное хозяйство (дорожные фонды)</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1281,48</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1443,20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1043,68</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399,52</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1443,20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112,62%</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1587,90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1624,50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2190,90</w:t>
            </w:r>
          </w:p>
        </w:tc>
      </w:tr>
      <w:tr w:rsidR="00E23688" w:rsidRPr="00E23688" w:rsidTr="00E23688">
        <w:trPr>
          <w:trHeight w:val="36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609 0412</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Другие вопросы в области национальной экономики</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609 0500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Жилищно-коммунальное хозяйство</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21,99</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80,00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80,00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609 0502</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Коммунальное хозяйство</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609 0503</w:t>
            </w:r>
          </w:p>
        </w:tc>
        <w:tc>
          <w:tcPr>
            <w:tcW w:w="1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Благоустройство</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21,99</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80,00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80,00</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80,00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609 0700</w:t>
            </w:r>
          </w:p>
        </w:tc>
        <w:tc>
          <w:tcPr>
            <w:tcW w:w="1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Образование</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14,00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9,92</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7,16</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17,08</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45,33%</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35,00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609 0707</w:t>
            </w:r>
          </w:p>
        </w:tc>
        <w:tc>
          <w:tcPr>
            <w:tcW w:w="1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Молодежная политика</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9,92</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7,16</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17,08</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122,00%</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35,00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609 0800</w:t>
            </w:r>
          </w:p>
        </w:tc>
        <w:tc>
          <w:tcPr>
            <w:tcW w:w="1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Культура, кинематография</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25,00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35,00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14,85</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20,85</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31,09%</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44,00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609 0804</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Другие вопросы в области культуры, кинематографии</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25,00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35,00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14,85</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20,85</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83,40%</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44,00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609 1000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Социальная политика</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68,95</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90,81</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68,11</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22,70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90,81</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131,70%</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90,81</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90,81</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90,81</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609 1001</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Пенсионное обеспечение</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68,95</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90,81</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68,11</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22,70</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90,81</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100,00%</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90,81</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90,81</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90,81</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609 1100</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Физическая культура и спорт</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13,00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14,15</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5,85</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29,17%</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15,00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0,00</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609 1102</w:t>
            </w:r>
          </w:p>
        </w:tc>
        <w:tc>
          <w:tcPr>
            <w:tcW w:w="1283" w:type="pct"/>
            <w:tcBorders>
              <w:top w:val="nil"/>
              <w:left w:val="nil"/>
              <w:bottom w:val="single" w:sz="4" w:space="0" w:color="auto"/>
              <w:right w:val="single" w:sz="4" w:space="0" w:color="auto"/>
            </w:tcBorders>
            <w:shd w:val="clear" w:color="auto" w:fill="auto"/>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Массовый спорт</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13,00</w:t>
            </w:r>
          </w:p>
        </w:tc>
        <w:tc>
          <w:tcPr>
            <w:tcW w:w="33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20,00</w:t>
            </w:r>
          </w:p>
        </w:tc>
        <w:tc>
          <w:tcPr>
            <w:tcW w:w="3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14,15</w:t>
            </w:r>
          </w:p>
        </w:tc>
        <w:tc>
          <w:tcPr>
            <w:tcW w:w="351" w:type="pct"/>
            <w:tcBorders>
              <w:top w:val="nil"/>
              <w:left w:val="nil"/>
              <w:bottom w:val="single" w:sz="4" w:space="0" w:color="auto"/>
              <w:right w:val="single" w:sz="4" w:space="0" w:color="auto"/>
            </w:tcBorders>
            <w:shd w:val="clear" w:color="000000" w:fill="FFFFFF"/>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5,85</w:t>
            </w:r>
          </w:p>
        </w:tc>
        <w:tc>
          <w:tcPr>
            <w:tcW w:w="324"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20,00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153,85%</w:t>
            </w:r>
          </w:p>
        </w:tc>
        <w:tc>
          <w:tcPr>
            <w:tcW w:w="283"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15,00</w:t>
            </w:r>
          </w:p>
        </w:tc>
        <w:tc>
          <w:tcPr>
            <w:tcW w:w="310"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285"/>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 </w:t>
            </w:r>
          </w:p>
        </w:tc>
        <w:tc>
          <w:tcPr>
            <w:tcW w:w="1283" w:type="pct"/>
            <w:tcBorders>
              <w:top w:val="nil"/>
              <w:left w:val="nil"/>
              <w:bottom w:val="single" w:sz="4" w:space="0" w:color="auto"/>
              <w:right w:val="single" w:sz="4" w:space="0" w:color="auto"/>
            </w:tcBorders>
            <w:shd w:val="clear" w:color="auto" w:fill="auto"/>
            <w:vAlign w:val="bottom"/>
            <w:hideMark/>
          </w:tcPr>
          <w:p w:rsidR="00E23688" w:rsidRPr="00E23688" w:rsidRDefault="00E23688" w:rsidP="00E23688">
            <w:pPr>
              <w:spacing w:after="0" w:line="240" w:lineRule="auto"/>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ИТОГО РАСХОДОВ:</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3718,03</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4384,17</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3230,93</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1267,48</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4498,41</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120,99%</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4525,07</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3671,29</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b/>
                <w:bCs/>
                <w:sz w:val="20"/>
                <w:szCs w:val="20"/>
              </w:rPr>
            </w:pPr>
            <w:r w:rsidRPr="00E23688">
              <w:rPr>
                <w:rFonts w:ascii="Times New Roman" w:eastAsia="Times New Roman" w:hAnsi="Times New Roman" w:cs="Times New Roman"/>
                <w:b/>
                <w:bCs/>
                <w:sz w:val="20"/>
                <w:szCs w:val="20"/>
              </w:rPr>
              <w:t>4236,57</w:t>
            </w:r>
          </w:p>
        </w:tc>
      </w:tr>
      <w:tr w:rsidR="00E23688" w:rsidRPr="00E23688" w:rsidTr="00E23688">
        <w:trPr>
          <w:trHeight w:val="300"/>
        </w:trPr>
        <w:tc>
          <w:tcPr>
            <w:tcW w:w="830" w:type="pct"/>
            <w:tcBorders>
              <w:top w:val="nil"/>
              <w:left w:val="single" w:sz="4" w:space="0" w:color="auto"/>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1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Дефицит(-); Профицит(+)</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321,54</w:t>
            </w:r>
          </w:p>
        </w:tc>
        <w:tc>
          <w:tcPr>
            <w:tcW w:w="33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-216,43</w:t>
            </w:r>
          </w:p>
        </w:tc>
        <w:tc>
          <w:tcPr>
            <w:tcW w:w="3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77,59</w:t>
            </w:r>
          </w:p>
        </w:tc>
        <w:tc>
          <w:tcPr>
            <w:tcW w:w="351" w:type="pct"/>
            <w:tcBorders>
              <w:top w:val="nil"/>
              <w:left w:val="nil"/>
              <w:bottom w:val="single" w:sz="4" w:space="0" w:color="auto"/>
              <w:right w:val="single" w:sz="4" w:space="0" w:color="auto"/>
            </w:tcBorders>
            <w:shd w:val="clear" w:color="000000" w:fill="FFFFFF"/>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-294,03</w:t>
            </w:r>
          </w:p>
        </w:tc>
        <w:tc>
          <w:tcPr>
            <w:tcW w:w="324"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-216,44</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310"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c>
          <w:tcPr>
            <w:tcW w:w="296" w:type="pct"/>
            <w:tcBorders>
              <w:top w:val="nil"/>
              <w:left w:val="nil"/>
              <w:bottom w:val="single" w:sz="4" w:space="0" w:color="auto"/>
              <w:right w:val="single" w:sz="4" w:space="0" w:color="auto"/>
            </w:tcBorders>
            <w:shd w:val="clear" w:color="auto" w:fill="auto"/>
            <w:noWrap/>
            <w:vAlign w:val="bottom"/>
            <w:hideMark/>
          </w:tcPr>
          <w:p w:rsidR="00E23688" w:rsidRPr="00E23688" w:rsidRDefault="00E23688" w:rsidP="00E23688">
            <w:pPr>
              <w:spacing w:after="0" w:line="240" w:lineRule="auto"/>
              <w:jc w:val="right"/>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0,00</w:t>
            </w:r>
          </w:p>
        </w:tc>
      </w:tr>
      <w:tr w:rsidR="00E23688" w:rsidRPr="00E23688" w:rsidTr="00E23688">
        <w:trPr>
          <w:trHeight w:val="300"/>
        </w:trPr>
        <w:tc>
          <w:tcPr>
            <w:tcW w:w="830"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1283"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33"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51" w:type="pct"/>
            <w:tcBorders>
              <w:top w:val="nil"/>
              <w:left w:val="nil"/>
              <w:bottom w:val="nil"/>
              <w:right w:val="nil"/>
            </w:tcBorders>
            <w:shd w:val="clear" w:color="000000" w:fill="FFFFFF"/>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24"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10"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10"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96"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r>
      <w:tr w:rsidR="00E23688" w:rsidRPr="00E23688" w:rsidTr="00E23688">
        <w:trPr>
          <w:trHeight w:val="375"/>
        </w:trPr>
        <w:tc>
          <w:tcPr>
            <w:tcW w:w="830"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Исполнитель</w:t>
            </w:r>
          </w:p>
        </w:tc>
        <w:tc>
          <w:tcPr>
            <w:tcW w:w="1566" w:type="pct"/>
            <w:gridSpan w:val="2"/>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33"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96" w:type="pct"/>
            <w:tcBorders>
              <w:top w:val="nil"/>
              <w:left w:val="nil"/>
              <w:bottom w:val="single" w:sz="4" w:space="0" w:color="auto"/>
              <w:right w:val="nil"/>
            </w:tcBorders>
            <w:shd w:val="clear" w:color="auto" w:fill="auto"/>
            <w:noWrap/>
            <w:vAlign w:val="center"/>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Н.Н.Миронович</w:t>
            </w:r>
          </w:p>
        </w:tc>
        <w:tc>
          <w:tcPr>
            <w:tcW w:w="351" w:type="pct"/>
            <w:tcBorders>
              <w:top w:val="nil"/>
              <w:left w:val="nil"/>
              <w:bottom w:val="nil"/>
              <w:right w:val="nil"/>
            </w:tcBorders>
            <w:shd w:val="clear" w:color="000000" w:fill="FFFFFF"/>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24"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10"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10"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96"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r>
      <w:tr w:rsidR="00E23688" w:rsidRPr="00E23688" w:rsidTr="00E23688">
        <w:trPr>
          <w:trHeight w:val="375"/>
        </w:trPr>
        <w:tc>
          <w:tcPr>
            <w:tcW w:w="830"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1283"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(подпись</w:t>
            </w:r>
          </w:p>
        </w:tc>
        <w:tc>
          <w:tcPr>
            <w:tcW w:w="333"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vAlign w:val="center"/>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(ФИО)</w:t>
            </w:r>
          </w:p>
        </w:tc>
        <w:tc>
          <w:tcPr>
            <w:tcW w:w="351" w:type="pct"/>
            <w:tcBorders>
              <w:top w:val="nil"/>
              <w:left w:val="nil"/>
              <w:bottom w:val="nil"/>
              <w:right w:val="nil"/>
            </w:tcBorders>
            <w:shd w:val="clear" w:color="000000" w:fill="FFFFFF"/>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r w:rsidRPr="00E23688">
              <w:rPr>
                <w:rFonts w:ascii="Times New Roman" w:eastAsia="Times New Roman" w:hAnsi="Times New Roman" w:cs="Times New Roman"/>
                <w:sz w:val="20"/>
                <w:szCs w:val="20"/>
              </w:rPr>
              <w:t> </w:t>
            </w:r>
          </w:p>
        </w:tc>
        <w:tc>
          <w:tcPr>
            <w:tcW w:w="324"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310" w:type="pct"/>
            <w:tcBorders>
              <w:top w:val="nil"/>
              <w:left w:val="nil"/>
              <w:bottom w:val="nil"/>
              <w:right w:val="nil"/>
            </w:tcBorders>
            <w:shd w:val="clear" w:color="auto" w:fill="auto"/>
            <w:noWrap/>
            <w:vAlign w:val="bottom"/>
            <w:hideMark/>
          </w:tcPr>
          <w:p w:rsidR="00E23688" w:rsidRPr="00E23688" w:rsidRDefault="00E23688" w:rsidP="00E2368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p>
        </w:tc>
        <w:tc>
          <w:tcPr>
            <w:tcW w:w="310" w:type="pct"/>
            <w:tcBorders>
              <w:top w:val="nil"/>
              <w:left w:val="nil"/>
              <w:bottom w:val="nil"/>
              <w:right w:val="nil"/>
            </w:tcBorders>
            <w:shd w:val="clear" w:color="auto" w:fill="auto"/>
            <w:noWrap/>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p>
        </w:tc>
        <w:tc>
          <w:tcPr>
            <w:tcW w:w="296" w:type="pct"/>
            <w:tcBorders>
              <w:top w:val="nil"/>
              <w:left w:val="nil"/>
              <w:bottom w:val="nil"/>
              <w:right w:val="nil"/>
            </w:tcBorders>
            <w:shd w:val="clear" w:color="auto" w:fill="auto"/>
            <w:noWrap/>
            <w:hideMark/>
          </w:tcPr>
          <w:p w:rsidR="00E23688" w:rsidRPr="00E23688" w:rsidRDefault="00E23688" w:rsidP="00E23688">
            <w:pPr>
              <w:spacing w:after="0" w:line="240" w:lineRule="auto"/>
              <w:jc w:val="center"/>
              <w:rPr>
                <w:rFonts w:ascii="Times New Roman" w:eastAsia="Times New Roman" w:hAnsi="Times New Roman" w:cs="Times New Roman"/>
                <w:sz w:val="20"/>
                <w:szCs w:val="20"/>
              </w:rPr>
            </w:pPr>
          </w:p>
        </w:tc>
      </w:tr>
    </w:tbl>
    <w:p w:rsidR="00E23688" w:rsidRDefault="00E23688" w:rsidP="000E1CD4">
      <w:pPr>
        <w:spacing w:after="0" w:line="240" w:lineRule="auto"/>
        <w:jc w:val="both"/>
        <w:rPr>
          <w:rFonts w:ascii="Times New Roman" w:hAnsi="Times New Roman" w:cs="Times New Roman"/>
          <w:sz w:val="20"/>
          <w:szCs w:val="20"/>
        </w:rPr>
      </w:pPr>
    </w:p>
    <w:p w:rsidR="009200DB" w:rsidRPr="00E23688" w:rsidRDefault="009200DB" w:rsidP="000E1CD4">
      <w:pPr>
        <w:spacing w:after="0" w:line="240" w:lineRule="auto"/>
        <w:jc w:val="both"/>
        <w:rPr>
          <w:rFonts w:ascii="Times New Roman" w:hAnsi="Times New Roman" w:cs="Times New Roman"/>
          <w:sz w:val="20"/>
          <w:szCs w:val="20"/>
        </w:rPr>
      </w:pPr>
    </w:p>
    <w:tbl>
      <w:tblPr>
        <w:tblW w:w="15408" w:type="dxa"/>
        <w:tblLayout w:type="fixed"/>
        <w:tblLook w:val="04A0"/>
      </w:tblPr>
      <w:tblGrid>
        <w:gridCol w:w="406"/>
        <w:gridCol w:w="1549"/>
        <w:gridCol w:w="468"/>
        <w:gridCol w:w="468"/>
        <w:gridCol w:w="470"/>
        <w:gridCol w:w="1497"/>
        <w:gridCol w:w="1114"/>
        <w:gridCol w:w="1470"/>
        <w:gridCol w:w="1064"/>
        <w:gridCol w:w="776"/>
        <w:gridCol w:w="1607"/>
        <w:gridCol w:w="426"/>
        <w:gridCol w:w="961"/>
        <w:gridCol w:w="951"/>
        <w:gridCol w:w="951"/>
        <w:gridCol w:w="286"/>
        <w:gridCol w:w="236"/>
        <w:gridCol w:w="236"/>
        <w:gridCol w:w="236"/>
        <w:gridCol w:w="236"/>
      </w:tblGrid>
      <w:tr w:rsidR="000E1CD4" w:rsidRPr="00526ED1" w:rsidTr="009200DB">
        <w:trPr>
          <w:gridAfter w:val="4"/>
          <w:wAfter w:w="944" w:type="dxa"/>
          <w:trHeight w:val="80"/>
        </w:trPr>
        <w:tc>
          <w:tcPr>
            <w:tcW w:w="14464" w:type="dxa"/>
            <w:gridSpan w:val="16"/>
            <w:tcBorders>
              <w:top w:val="nil"/>
              <w:left w:val="nil"/>
              <w:bottom w:val="nil"/>
              <w:right w:val="nil"/>
            </w:tcBorders>
            <w:shd w:val="clear" w:color="auto" w:fill="auto"/>
            <w:noWrap/>
            <w:vAlign w:val="bottom"/>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r>
      <w:tr w:rsidR="000E1CD4" w:rsidRPr="00526ED1" w:rsidTr="009200DB">
        <w:trPr>
          <w:gridAfter w:val="4"/>
          <w:wAfter w:w="944" w:type="dxa"/>
          <w:trHeight w:val="80"/>
        </w:trPr>
        <w:tc>
          <w:tcPr>
            <w:tcW w:w="14464" w:type="dxa"/>
            <w:gridSpan w:val="16"/>
            <w:tcBorders>
              <w:top w:val="nil"/>
              <w:left w:val="nil"/>
              <w:bottom w:val="nil"/>
              <w:right w:val="nil"/>
            </w:tcBorders>
            <w:shd w:val="clear" w:color="auto" w:fill="auto"/>
            <w:vAlign w:val="center"/>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r>
      <w:tr w:rsidR="000E1CD4" w:rsidRPr="00526ED1" w:rsidTr="009200DB">
        <w:trPr>
          <w:gridAfter w:val="4"/>
          <w:wAfter w:w="944" w:type="dxa"/>
          <w:trHeight w:val="80"/>
        </w:trPr>
        <w:tc>
          <w:tcPr>
            <w:tcW w:w="406" w:type="dxa"/>
            <w:tcBorders>
              <w:top w:val="nil"/>
              <w:left w:val="nil"/>
              <w:bottom w:val="nil"/>
              <w:right w:val="nil"/>
            </w:tcBorders>
            <w:shd w:val="clear" w:color="auto" w:fill="auto"/>
            <w:vAlign w:val="center"/>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c>
          <w:tcPr>
            <w:tcW w:w="1549" w:type="dxa"/>
            <w:tcBorders>
              <w:top w:val="nil"/>
              <w:left w:val="nil"/>
              <w:bottom w:val="nil"/>
              <w:right w:val="nil"/>
            </w:tcBorders>
            <w:shd w:val="clear" w:color="auto" w:fill="auto"/>
            <w:vAlign w:val="center"/>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c>
          <w:tcPr>
            <w:tcW w:w="468" w:type="dxa"/>
            <w:tcBorders>
              <w:top w:val="nil"/>
              <w:left w:val="nil"/>
              <w:bottom w:val="nil"/>
              <w:right w:val="nil"/>
            </w:tcBorders>
            <w:shd w:val="clear" w:color="auto" w:fill="auto"/>
            <w:vAlign w:val="center"/>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c>
          <w:tcPr>
            <w:tcW w:w="468" w:type="dxa"/>
            <w:tcBorders>
              <w:top w:val="nil"/>
              <w:left w:val="nil"/>
              <w:bottom w:val="nil"/>
              <w:right w:val="nil"/>
            </w:tcBorders>
            <w:shd w:val="clear" w:color="auto" w:fill="auto"/>
            <w:vAlign w:val="center"/>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c>
          <w:tcPr>
            <w:tcW w:w="470" w:type="dxa"/>
            <w:tcBorders>
              <w:top w:val="nil"/>
              <w:left w:val="nil"/>
              <w:bottom w:val="nil"/>
              <w:right w:val="nil"/>
            </w:tcBorders>
            <w:shd w:val="clear" w:color="auto" w:fill="auto"/>
            <w:vAlign w:val="center"/>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c>
          <w:tcPr>
            <w:tcW w:w="1497" w:type="dxa"/>
            <w:tcBorders>
              <w:top w:val="nil"/>
              <w:left w:val="nil"/>
              <w:bottom w:val="nil"/>
              <w:right w:val="nil"/>
            </w:tcBorders>
            <w:shd w:val="clear" w:color="auto" w:fill="auto"/>
            <w:vAlign w:val="center"/>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c>
          <w:tcPr>
            <w:tcW w:w="1114" w:type="dxa"/>
            <w:tcBorders>
              <w:top w:val="nil"/>
              <w:left w:val="nil"/>
              <w:bottom w:val="nil"/>
              <w:right w:val="nil"/>
            </w:tcBorders>
            <w:shd w:val="clear" w:color="auto" w:fill="auto"/>
            <w:vAlign w:val="center"/>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c>
          <w:tcPr>
            <w:tcW w:w="1470" w:type="dxa"/>
            <w:tcBorders>
              <w:top w:val="nil"/>
              <w:left w:val="nil"/>
              <w:bottom w:val="nil"/>
              <w:right w:val="nil"/>
            </w:tcBorders>
            <w:shd w:val="clear" w:color="auto" w:fill="auto"/>
            <w:vAlign w:val="center"/>
            <w:hideMark/>
          </w:tcPr>
          <w:p w:rsidR="000E1CD4" w:rsidRPr="00526ED1" w:rsidRDefault="000E1CD4" w:rsidP="000E1CD4">
            <w:pPr>
              <w:spacing w:after="0" w:line="240" w:lineRule="auto"/>
              <w:jc w:val="center"/>
              <w:rPr>
                <w:rFonts w:ascii="Times New Roman" w:hAnsi="Times New Roman" w:cs="Times New Roman"/>
                <w:color w:val="000000"/>
                <w:sz w:val="18"/>
                <w:szCs w:val="18"/>
              </w:rPr>
            </w:pPr>
          </w:p>
        </w:tc>
        <w:tc>
          <w:tcPr>
            <w:tcW w:w="1064"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77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1607"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42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96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28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r>
      <w:tr w:rsidR="000E1CD4" w:rsidRPr="00526ED1" w:rsidTr="009200DB">
        <w:trPr>
          <w:trHeight w:val="375"/>
        </w:trPr>
        <w:tc>
          <w:tcPr>
            <w:tcW w:w="10889" w:type="dxa"/>
            <w:gridSpan w:val="11"/>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6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8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r>
      <w:tr w:rsidR="000E1CD4" w:rsidRPr="00526ED1" w:rsidTr="009200DB">
        <w:trPr>
          <w:trHeight w:val="80"/>
        </w:trPr>
        <w:tc>
          <w:tcPr>
            <w:tcW w:w="10889" w:type="dxa"/>
            <w:gridSpan w:val="11"/>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42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6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8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r>
      <w:tr w:rsidR="000E1CD4" w:rsidRPr="00526ED1" w:rsidTr="009200DB">
        <w:trPr>
          <w:trHeight w:val="80"/>
        </w:trPr>
        <w:tc>
          <w:tcPr>
            <w:tcW w:w="1955" w:type="dxa"/>
            <w:gridSpan w:val="2"/>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468"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468"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470"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497"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114"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470"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064"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77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607"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6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8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r>
      <w:tr w:rsidR="000E1CD4" w:rsidRPr="00526ED1" w:rsidTr="009200DB">
        <w:trPr>
          <w:trHeight w:val="375"/>
        </w:trPr>
        <w:tc>
          <w:tcPr>
            <w:tcW w:w="40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1549"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468"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468"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470"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497"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114"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470"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064"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77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1607"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6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8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r>
      <w:tr w:rsidR="000E1CD4" w:rsidRPr="00526ED1" w:rsidTr="009200DB">
        <w:trPr>
          <w:trHeight w:val="375"/>
        </w:trPr>
        <w:tc>
          <w:tcPr>
            <w:tcW w:w="10889" w:type="dxa"/>
            <w:gridSpan w:val="11"/>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6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8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r>
      <w:tr w:rsidR="000E1CD4" w:rsidRPr="00526ED1" w:rsidTr="009200DB">
        <w:trPr>
          <w:trHeight w:val="375"/>
        </w:trPr>
        <w:tc>
          <w:tcPr>
            <w:tcW w:w="11315" w:type="dxa"/>
            <w:gridSpan w:val="12"/>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6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8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sz w:val="18"/>
                <w:szCs w:val="18"/>
              </w:rPr>
            </w:pPr>
          </w:p>
        </w:tc>
      </w:tr>
      <w:tr w:rsidR="000E1CD4" w:rsidRPr="00526ED1" w:rsidTr="009200DB">
        <w:trPr>
          <w:trHeight w:val="300"/>
        </w:trPr>
        <w:tc>
          <w:tcPr>
            <w:tcW w:w="40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1549"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468"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468"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470"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1497"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1114"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1470"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1064"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77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1607"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42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96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951"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286" w:type="dxa"/>
            <w:tcBorders>
              <w:top w:val="nil"/>
              <w:left w:val="nil"/>
              <w:bottom w:val="nil"/>
              <w:right w:val="nil"/>
            </w:tcBorders>
            <w:shd w:val="clear" w:color="auto" w:fill="auto"/>
            <w:noWrap/>
            <w:vAlign w:val="bottom"/>
            <w:hideMark/>
          </w:tcPr>
          <w:p w:rsidR="000E1CD4" w:rsidRPr="00526ED1" w:rsidRDefault="000E1CD4" w:rsidP="000E1CD4">
            <w:pPr>
              <w:spacing w:after="0" w:line="240" w:lineRule="auto"/>
              <w:rPr>
                <w:rFonts w:ascii="Times New Roman" w:hAnsi="Times New Roman" w:cs="Times New Roman"/>
                <w:color w:val="000000"/>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c>
          <w:tcPr>
            <w:tcW w:w="236" w:type="dxa"/>
            <w:vAlign w:val="center"/>
            <w:hideMark/>
          </w:tcPr>
          <w:p w:rsidR="000E1CD4" w:rsidRPr="00526ED1" w:rsidRDefault="000E1CD4" w:rsidP="000E1CD4">
            <w:pPr>
              <w:spacing w:after="0" w:line="240" w:lineRule="auto"/>
              <w:rPr>
                <w:rFonts w:ascii="Times New Roman" w:hAnsi="Times New Roman" w:cs="Times New Roman"/>
                <w:sz w:val="18"/>
                <w:szCs w:val="18"/>
              </w:rPr>
            </w:pPr>
          </w:p>
        </w:tc>
      </w:tr>
    </w:tbl>
    <w:p w:rsidR="000E1CD4" w:rsidRPr="000E1CD4" w:rsidRDefault="000E1CD4" w:rsidP="000E1CD4">
      <w:pPr>
        <w:spacing w:after="0" w:line="240" w:lineRule="auto"/>
        <w:rPr>
          <w:rFonts w:ascii="Times New Roman" w:hAnsi="Times New Roman" w:cs="Times New Roman"/>
          <w:b/>
        </w:rPr>
        <w:sectPr w:rsidR="000E1CD4" w:rsidRPr="000E1CD4" w:rsidSect="00E23688">
          <w:pgSz w:w="16838" w:h="11906" w:orient="landscape"/>
          <w:pgMar w:top="1701" w:right="851" w:bottom="851" w:left="851" w:header="709" w:footer="709" w:gutter="0"/>
          <w:cols w:space="708"/>
          <w:titlePg/>
          <w:docGrid w:linePitch="360"/>
        </w:sectPr>
      </w:pPr>
    </w:p>
    <w:p w:rsidR="000E1CD4" w:rsidRPr="000E1CD4" w:rsidRDefault="000E1CD4" w:rsidP="000E1CD4">
      <w:pPr>
        <w:spacing w:after="0" w:line="240" w:lineRule="auto"/>
        <w:jc w:val="center"/>
        <w:rPr>
          <w:rFonts w:ascii="Times New Roman" w:hAnsi="Times New Roman" w:cs="Times New Roman"/>
          <w:b/>
        </w:rPr>
      </w:pPr>
      <w:r w:rsidRPr="000E1CD4">
        <w:rPr>
          <w:rFonts w:ascii="Times New Roman" w:hAnsi="Times New Roman" w:cs="Times New Roman"/>
          <w:b/>
        </w:rPr>
        <w:lastRenderedPageBreak/>
        <w:t>ПАСПОРТ</w:t>
      </w:r>
    </w:p>
    <w:p w:rsidR="000E1CD4" w:rsidRPr="000E1CD4" w:rsidRDefault="000E1CD4" w:rsidP="000E1CD4">
      <w:pPr>
        <w:spacing w:after="0" w:line="240" w:lineRule="auto"/>
        <w:jc w:val="center"/>
        <w:rPr>
          <w:rFonts w:ascii="Times New Roman" w:hAnsi="Times New Roman" w:cs="Times New Roman"/>
          <w:b/>
        </w:rPr>
      </w:pPr>
      <w:r w:rsidRPr="000E1CD4">
        <w:rPr>
          <w:rFonts w:ascii="Times New Roman" w:hAnsi="Times New Roman" w:cs="Times New Roman"/>
          <w:b/>
        </w:rPr>
        <w:t>муниципальной программы</w:t>
      </w:r>
    </w:p>
    <w:p w:rsidR="000E1CD4" w:rsidRPr="000E1CD4" w:rsidRDefault="000E1CD4" w:rsidP="000E1CD4">
      <w:pPr>
        <w:spacing w:after="0" w:line="240" w:lineRule="auto"/>
        <w:jc w:val="center"/>
        <w:rPr>
          <w:rFonts w:ascii="Times New Roman" w:hAnsi="Times New Roman" w:cs="Times New Roman"/>
          <w:b/>
        </w:rPr>
      </w:pPr>
      <w:r w:rsidRPr="000E1CD4">
        <w:rPr>
          <w:rFonts w:ascii="Times New Roman" w:hAnsi="Times New Roman" w:cs="Times New Roman"/>
          <w:b/>
        </w:rPr>
        <w:t>Кипского сельского поселения</w:t>
      </w:r>
    </w:p>
    <w:p w:rsidR="000E1CD4" w:rsidRPr="000E1CD4" w:rsidRDefault="000E1CD4" w:rsidP="000E1CD4">
      <w:pPr>
        <w:spacing w:after="0" w:line="240" w:lineRule="auto"/>
        <w:jc w:val="center"/>
        <w:rPr>
          <w:rFonts w:ascii="Times New Roman" w:hAnsi="Times New Roman" w:cs="Times New Roman"/>
          <w:b/>
        </w:rPr>
      </w:pPr>
      <w:r w:rsidRPr="000E1CD4">
        <w:rPr>
          <w:rFonts w:ascii="Times New Roman" w:hAnsi="Times New Roman" w:cs="Times New Roman"/>
          <w:b/>
        </w:rPr>
        <w:t>Тевризского муниципального района</w:t>
      </w:r>
    </w:p>
    <w:p w:rsidR="000E1CD4" w:rsidRPr="000E1CD4" w:rsidRDefault="000E1CD4" w:rsidP="000E1CD4">
      <w:pPr>
        <w:spacing w:after="0" w:line="240" w:lineRule="auto"/>
        <w:jc w:val="center"/>
        <w:rPr>
          <w:rFonts w:ascii="Times New Roman" w:hAnsi="Times New Roman" w:cs="Times New Roman"/>
          <w:b/>
        </w:rPr>
      </w:pPr>
      <w:r w:rsidRPr="000E1CD4">
        <w:rPr>
          <w:rFonts w:ascii="Times New Roman" w:hAnsi="Times New Roman" w:cs="Times New Roman"/>
          <w:b/>
        </w:rPr>
        <w:t xml:space="preserve"> Омской области </w:t>
      </w:r>
    </w:p>
    <w:p w:rsidR="000E1CD4" w:rsidRPr="000E1CD4" w:rsidRDefault="000E1CD4" w:rsidP="000E1CD4">
      <w:pPr>
        <w:spacing w:after="0" w:line="240" w:lineRule="auto"/>
        <w:jc w:val="center"/>
        <w:rPr>
          <w:rFonts w:ascii="Times New Roman" w:hAnsi="Times New Roman" w:cs="Times New Roman"/>
          <w:b/>
        </w:rPr>
      </w:pPr>
      <w:r w:rsidRPr="000E1CD4">
        <w:rPr>
          <w:rFonts w:ascii="Times New Roman" w:hAnsi="Times New Roman" w:cs="Times New Roman"/>
          <w:b/>
        </w:rPr>
        <w:t xml:space="preserve"> «Развитие экономического потенциала  и социально-культурной сферы» </w:t>
      </w:r>
    </w:p>
    <w:p w:rsidR="000E1CD4" w:rsidRPr="000E1CD4" w:rsidRDefault="000E1CD4" w:rsidP="000E1CD4">
      <w:pPr>
        <w:spacing w:after="0" w:line="240" w:lineRule="auto"/>
        <w:jc w:val="center"/>
        <w:rPr>
          <w:rFonts w:ascii="Times New Roman" w:hAnsi="Times New Roman" w:cs="Times New Roman"/>
          <w:b/>
        </w:rPr>
      </w:pPr>
      <w:r w:rsidRPr="000E1CD4">
        <w:rPr>
          <w:rFonts w:ascii="Times New Roman" w:hAnsi="Times New Roman" w:cs="Times New Roman"/>
          <w:b/>
        </w:rPr>
        <w:t xml:space="preserve"> (2021 - 2027 годы) </w:t>
      </w:r>
    </w:p>
    <w:p w:rsidR="000E1CD4" w:rsidRPr="000E1CD4" w:rsidRDefault="000E1CD4" w:rsidP="000E1CD4">
      <w:pPr>
        <w:spacing w:after="0" w:line="240" w:lineRule="auto"/>
        <w:jc w:val="center"/>
        <w:rPr>
          <w:rFonts w:ascii="Times New Roman" w:hAnsi="Times New Roman" w:cs="Times New Roman"/>
          <w:b/>
        </w:rPr>
      </w:pPr>
      <w:r w:rsidRPr="000E1CD4">
        <w:rPr>
          <w:rFonts w:ascii="Times New Roman" w:hAnsi="Times New Roman" w:cs="Times New Roman"/>
          <w:b/>
        </w:rPr>
        <w:t>(далее - муниципальная программа)</w:t>
      </w:r>
    </w:p>
    <w:p w:rsidR="000E1CD4" w:rsidRPr="000E1CD4" w:rsidRDefault="000E1CD4" w:rsidP="000E1CD4">
      <w:pPr>
        <w:spacing w:after="0" w:line="240" w:lineRule="auto"/>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7"/>
        <w:gridCol w:w="6004"/>
      </w:tblGrid>
      <w:tr w:rsidR="000E1CD4" w:rsidRPr="000E1CD4" w:rsidTr="009876CB">
        <w:trPr>
          <w:trHeight w:val="1359"/>
        </w:trPr>
        <w:tc>
          <w:tcPr>
            <w:tcW w:w="3567"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Наименование муниципальной программы Кипского сельского  поселения Тевризского муниципального района Омской области</w:t>
            </w:r>
          </w:p>
        </w:tc>
        <w:tc>
          <w:tcPr>
            <w:tcW w:w="6004" w:type="dxa"/>
          </w:tcPr>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xml:space="preserve"> «Развитие экономического потенциала  и социально-культурной сферы» </w:t>
            </w:r>
          </w:p>
        </w:tc>
      </w:tr>
      <w:tr w:rsidR="000E1CD4" w:rsidRPr="000E1CD4" w:rsidTr="009876CB">
        <w:tc>
          <w:tcPr>
            <w:tcW w:w="3567"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Наименование органа исполнительной власти, являющегося ответственным исполнителем муниципальной программы</w:t>
            </w:r>
          </w:p>
        </w:tc>
        <w:tc>
          <w:tcPr>
            <w:tcW w:w="6004"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Администрация Кипского сельского поселения Тевризского муниципального района Омской области</w:t>
            </w:r>
          </w:p>
        </w:tc>
      </w:tr>
      <w:tr w:rsidR="000E1CD4" w:rsidRPr="000E1CD4" w:rsidTr="009876CB">
        <w:tc>
          <w:tcPr>
            <w:tcW w:w="3567"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Сроки  реализации муниципальной  программы</w:t>
            </w:r>
          </w:p>
        </w:tc>
        <w:tc>
          <w:tcPr>
            <w:tcW w:w="6004"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2021-2027 годы</w:t>
            </w:r>
          </w:p>
        </w:tc>
      </w:tr>
      <w:tr w:rsidR="000E1CD4" w:rsidRPr="000E1CD4" w:rsidTr="009876CB">
        <w:trPr>
          <w:trHeight w:val="738"/>
        </w:trPr>
        <w:tc>
          <w:tcPr>
            <w:tcW w:w="3567"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Цель муниципальной программы</w:t>
            </w:r>
          </w:p>
        </w:tc>
        <w:tc>
          <w:tcPr>
            <w:tcW w:w="6004"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xml:space="preserve">Улучшение благосостояния населения, проживающего на территории Кипского сельского поселения Тевризского муниципального района Омской области </w:t>
            </w:r>
          </w:p>
        </w:tc>
      </w:tr>
      <w:tr w:rsidR="000E1CD4" w:rsidRPr="000E1CD4" w:rsidTr="009876CB">
        <w:tc>
          <w:tcPr>
            <w:tcW w:w="3567"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Задачи муниципальной программы</w:t>
            </w:r>
          </w:p>
        </w:tc>
        <w:tc>
          <w:tcPr>
            <w:tcW w:w="6004"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 Эффективное руководство и управление в сфере установленных функций органов поселения.</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 Эффективное использование муниципального имущества.</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3. Проведение мероприятий по предупреждению и ликвидации чрезвычайных ситуаций, профилактика терроризма и экстремизма.</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4. Снижение уровня безработицы в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5. Улучшение качества оказания услуг по содержанию автомобильных дорог.</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6. Повышение эффективности функционирования жилищно-коммунального хозяйства в целом по Кипскому поселению.</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xml:space="preserve">7. Улучшение качества оказания услуг по благоустройству и </w:t>
            </w:r>
            <w:r w:rsidRPr="000E1CD4">
              <w:rPr>
                <w:rFonts w:ascii="Times New Roman" w:hAnsi="Times New Roman" w:cs="Times New Roman"/>
              </w:rPr>
              <w:lastRenderedPageBreak/>
              <w:t>озеленению в границах поселения.</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8. Повышение социальной активности и гражданской ответственности молодых граждан.</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9. Сохранения культурного наследия и развития культурного потенциала.</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10. Улучшение положения граждан находящихся в трудной жизненной ситуации, обеспечение доступности населению социальных услуг.</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11.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Кипского сельского поселения.</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12. Проведение мероприятий по мобилизационной подготовке, гражданской обороне.</w:t>
            </w:r>
          </w:p>
        </w:tc>
      </w:tr>
      <w:tr w:rsidR="000E1CD4" w:rsidRPr="000E1CD4" w:rsidTr="009876CB">
        <w:tc>
          <w:tcPr>
            <w:tcW w:w="3567"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lastRenderedPageBreak/>
              <w:t>Объёмы и источники финансирования муниципальной программы в целом и по годам её реализации</w:t>
            </w:r>
          </w:p>
        </w:tc>
        <w:tc>
          <w:tcPr>
            <w:tcW w:w="6004" w:type="dxa"/>
          </w:tcPr>
          <w:p w:rsidR="000E1CD4" w:rsidRPr="000E1CD4" w:rsidRDefault="000E1CD4" w:rsidP="000E1CD4">
            <w:pPr>
              <w:spacing w:after="0" w:line="240" w:lineRule="auto"/>
              <w:ind w:firstLine="720"/>
              <w:jc w:val="both"/>
              <w:rPr>
                <w:rFonts w:ascii="Times New Roman" w:hAnsi="Times New Roman" w:cs="Times New Roman"/>
              </w:rPr>
            </w:pPr>
            <w:r w:rsidRPr="000E1CD4">
              <w:rPr>
                <w:rFonts w:ascii="Times New Roman" w:hAnsi="Times New Roman" w:cs="Times New Roman"/>
              </w:rPr>
              <w:t xml:space="preserve">Общий объём финансирования муниципальной программы Кипского сельского поселения являются средства областного, районного бюджета  и бюджета  поселения и составит: </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25 702 266,63 рублей, в том числе по годам:</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2021 год – 3 809 276,22 рублей</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2022 год – 3 970 830,98 рублей</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2023 год – 4 022 706,45 рублей</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2024 год – 3 418 583,50 рублей</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2025 год – 3 493 623,16 рублей</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2026 год – 3 493 623,16 рублей</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2027 год – 3 493 623,16 рублей</w:t>
            </w:r>
          </w:p>
        </w:tc>
      </w:tr>
      <w:tr w:rsidR="000E1CD4" w:rsidRPr="000E1CD4" w:rsidTr="009876CB">
        <w:tc>
          <w:tcPr>
            <w:tcW w:w="3567"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Целевые индикаторы муниципальной программы</w:t>
            </w:r>
          </w:p>
        </w:tc>
        <w:tc>
          <w:tcPr>
            <w:tcW w:w="6004"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 Степень соответствия использования средств резервного фонда Администрации Кипского сельского поселения требованиям законодательства.</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 Степень соответствия Решения Совета Кипского сельского поселения  о бюджете поселения требованиям Бюджетного кодекса Российской Федерации.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xml:space="preserve">3. Число протестов Прокуратуры Тевризского района Омской области на нормативные правовые акты Кипского сельского поселения. </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xml:space="preserve">4. Степень соблюдение сроков и качества предоставления </w:t>
            </w:r>
            <w:r w:rsidRPr="000E1CD4">
              <w:rPr>
                <w:rFonts w:ascii="Times New Roman" w:hAnsi="Times New Roman" w:cs="Times New Roman"/>
              </w:rPr>
              <w:lastRenderedPageBreak/>
              <w:t>бюджетной отчётности Кипского сельского поселения.</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5. Количество нарушений, выявленных контролирующими органами при проведении проверок в части правильности ведения бюджетного учёта и исполнения сметы Кипского сельского поселения.</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6. Степень соответствия освещаемой информации о деятельности  Кипского сельского поселения Тевризского муниципального района Омской области требованиям  законодательства.</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7. Количество объектов, прошедших техническую инвентаризацию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8. Количество объектов, поставленных на  кадастровый учёт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9. Количество мероприятий по устранению  чрезвычайных ситуаций, проведённых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10. Количество мероприятий по профилактике терроризма и экстремизма, проведённых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11. Количество граждан в Кипском сельском поселении, трудоустроенных за счёт общественных работ.</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12. Доля километров отремонтированных дорог Кипского сельского поселения.</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13. Количество жалоб населения на состояние автомобильных дорог, находящихся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14. Количество полученных технических паспортов.</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15. Количество километров отремонтированных водопроводных сетей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16. Доля  километров новых линий уличного освещения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17. Количество фонарей  уличного освещения, установленных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18. Количество жалоб  населения по содержанию  общественных территорий.</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19. Количество жалоб  населения по содержанию  скверов Кипского сельского поселения.</w:t>
            </w:r>
          </w:p>
          <w:p w:rsidR="000E1CD4" w:rsidRPr="000E1CD4" w:rsidRDefault="000E1CD4" w:rsidP="000E1CD4">
            <w:pPr>
              <w:spacing w:after="0" w:line="240" w:lineRule="auto"/>
              <w:rPr>
                <w:rFonts w:ascii="Times New Roman" w:hAnsi="Times New Roman" w:cs="Times New Roman"/>
                <w:color w:val="339966"/>
              </w:rPr>
            </w:pPr>
            <w:r w:rsidRPr="000E1CD4">
              <w:rPr>
                <w:rFonts w:ascii="Times New Roman" w:hAnsi="Times New Roman" w:cs="Times New Roman"/>
              </w:rPr>
              <w:t xml:space="preserve">20. Количество кладбищ Кипского сельского поселения, </w:t>
            </w:r>
            <w:r w:rsidRPr="000E1CD4">
              <w:rPr>
                <w:rFonts w:ascii="Times New Roman" w:hAnsi="Times New Roman" w:cs="Times New Roman"/>
              </w:rPr>
              <w:lastRenderedPageBreak/>
              <w:t>находящихся в санитарных условиях.</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21. Количество выявленных нарушений правил  благоустройства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22. Количество  проведённых культурно-массовых мероприятий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23. Количество проведенных культурно - досуговых мероприятий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24. Количество человек, получающих ежемесячную доплату к пенсии за выслугу лет в Администрации Кипского сельского поселения.</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25. Количество проведённых  физкультурно-спортивных мероприятий в Кипском сельском поселении.</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26. Количество поставленных на учёт граждан, прибывающих в запасе.</w:t>
            </w:r>
          </w:p>
        </w:tc>
      </w:tr>
      <w:tr w:rsidR="000E1CD4" w:rsidRPr="000E1CD4" w:rsidTr="009876CB">
        <w:tc>
          <w:tcPr>
            <w:tcW w:w="3567"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lastRenderedPageBreak/>
              <w:t xml:space="preserve">Ожидаемые результаты реализации муниципальной программы </w:t>
            </w:r>
          </w:p>
        </w:tc>
        <w:tc>
          <w:tcPr>
            <w:tcW w:w="6004" w:type="dxa"/>
          </w:tcPr>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xml:space="preserve">Улучшение значения средней оценки качества организации и осуществления бюджетного процесса в Кипском сельском поселении Тевризского муниципального района Омской области до 20 баллов к 2027 году. </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-2021 – 14 баллов</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- 2022 – 15 баллов</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- 2023 – 16 баллов</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- 2024 – 17 баллов</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- 2025 – 18 баллов</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- 2026 – 19 баллов</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- 2027 – 20 баллов</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увеличение налоговых и неналоговых доходов к  2027 году на 5 %.</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--2021- 0,4%</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-2022 – 0,6%</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-2023 – 1%</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-2024 – 2%</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-2025 – 3%</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-2026 – 4%</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-2027 – 5%</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xml:space="preserve">- снижение недоимки в бюджет Кипского сельского поселения Тевризского муниципального района Омской </w:t>
            </w:r>
            <w:r w:rsidRPr="000E1CD4">
              <w:rPr>
                <w:rFonts w:ascii="Times New Roman" w:hAnsi="Times New Roman" w:cs="Times New Roman"/>
              </w:rPr>
              <w:lastRenderedPageBreak/>
              <w:t>области к  2027 году до 5 %.</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- 2021 – 5%</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-2022 - 3%</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-2023 – 4%</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-2024 – 2%</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-2025 – 1%</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-2026 – 0,6%</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-2027 – 0,4%</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обеспечение состояния  автомобильных дорог в границах Кипского сельского поселения к  2027 году с оценкой «удовлетворительно».</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- 2021 – 40%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-2022 - 42%</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-2023 – 50%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-2024 – 70%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-2025 – 80%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-2026 – 90%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-2027 – 100%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обеспечение 100 %  уличного освещения  Кипского сельского поселения Тевризского муниципального района Омской области к 2027 году.</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- 2021 – 85%</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- 2022 – 90%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- 2023 – 95%</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-2024 – 100%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-2025 – 100%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-2026 – 100%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-2027 – 100%</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-повышение уровня благоустройства путём улучшения качества оказания услуг по благоустройству и озеленению поселения к 2027 году.</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- 2021 – 35%</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-2022 - 40%</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-2023 – 45%</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-2024 – 59%</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t>-2025 – 68%</w:t>
            </w:r>
          </w:p>
          <w:p w:rsidR="000E1CD4" w:rsidRPr="000E1CD4" w:rsidRDefault="000E1CD4" w:rsidP="000E1CD4">
            <w:pPr>
              <w:spacing w:after="0" w:line="240" w:lineRule="auto"/>
              <w:jc w:val="both"/>
              <w:rPr>
                <w:rFonts w:ascii="Times New Roman" w:hAnsi="Times New Roman" w:cs="Times New Roman"/>
              </w:rPr>
            </w:pPr>
            <w:r w:rsidRPr="000E1CD4">
              <w:rPr>
                <w:rFonts w:ascii="Times New Roman" w:hAnsi="Times New Roman" w:cs="Times New Roman"/>
              </w:rPr>
              <w:lastRenderedPageBreak/>
              <w:t>-2026 – 85%</w:t>
            </w:r>
          </w:p>
          <w:p w:rsidR="000E1CD4" w:rsidRPr="000E1CD4" w:rsidRDefault="000E1CD4" w:rsidP="000E1CD4">
            <w:pPr>
              <w:spacing w:after="0" w:line="240" w:lineRule="auto"/>
              <w:rPr>
                <w:rFonts w:ascii="Times New Roman" w:hAnsi="Times New Roman" w:cs="Times New Roman"/>
              </w:rPr>
            </w:pPr>
            <w:r w:rsidRPr="000E1CD4">
              <w:rPr>
                <w:rFonts w:ascii="Times New Roman" w:hAnsi="Times New Roman" w:cs="Times New Roman"/>
              </w:rPr>
              <w:t>-2027 – 100%</w:t>
            </w:r>
          </w:p>
        </w:tc>
      </w:tr>
    </w:tbl>
    <w:p w:rsidR="000E1CD4" w:rsidRPr="000E1CD4" w:rsidRDefault="000E1CD4" w:rsidP="000E1CD4">
      <w:pPr>
        <w:spacing w:after="0" w:line="240" w:lineRule="auto"/>
        <w:rPr>
          <w:rFonts w:ascii="Times New Roman" w:hAnsi="Times New Roman" w:cs="Times New Roman"/>
          <w:color w:val="000000"/>
        </w:rPr>
        <w:sectPr w:rsidR="000E1CD4" w:rsidRPr="000E1CD4" w:rsidSect="00E23688">
          <w:pgSz w:w="16838" w:h="11906" w:orient="landscape"/>
          <w:pgMar w:top="1701" w:right="851" w:bottom="851" w:left="851" w:header="709" w:footer="709" w:gutter="0"/>
          <w:cols w:space="708"/>
          <w:titlePg/>
          <w:docGrid w:linePitch="360"/>
        </w:sect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pStyle w:val="af7"/>
        <w:rPr>
          <w:sz w:val="22"/>
          <w:szCs w:val="22"/>
        </w:rPr>
      </w:pPr>
      <w:r w:rsidRPr="000E1CD4">
        <w:rPr>
          <w:sz w:val="22"/>
          <w:szCs w:val="22"/>
        </w:rPr>
        <w:t>СОВЕТ</w:t>
      </w:r>
    </w:p>
    <w:p w:rsidR="000E1CD4" w:rsidRPr="000E1CD4" w:rsidRDefault="000E1CD4" w:rsidP="000E1CD4">
      <w:pPr>
        <w:pStyle w:val="af7"/>
        <w:rPr>
          <w:sz w:val="22"/>
          <w:szCs w:val="22"/>
        </w:rPr>
      </w:pPr>
      <w:r w:rsidRPr="000E1CD4">
        <w:rPr>
          <w:sz w:val="22"/>
          <w:szCs w:val="22"/>
        </w:rPr>
        <w:t>КИПСКОГО СЕЛЬСКОГО ПОСЕЛЕНИЯ</w:t>
      </w:r>
    </w:p>
    <w:p w:rsidR="000E1CD4" w:rsidRPr="000E1CD4" w:rsidRDefault="000E1CD4" w:rsidP="000E1CD4">
      <w:pPr>
        <w:pStyle w:val="af7"/>
        <w:rPr>
          <w:sz w:val="22"/>
          <w:szCs w:val="22"/>
        </w:rPr>
      </w:pPr>
      <w:r w:rsidRPr="000E1CD4">
        <w:rPr>
          <w:sz w:val="22"/>
          <w:szCs w:val="22"/>
        </w:rPr>
        <w:t>ТЕВРИЗСКОГО МУНИЦИПАЛЬНОГО</w:t>
      </w:r>
    </w:p>
    <w:p w:rsidR="000E1CD4" w:rsidRPr="000E1CD4" w:rsidRDefault="000E1CD4" w:rsidP="000E1CD4">
      <w:pPr>
        <w:pStyle w:val="af7"/>
        <w:rPr>
          <w:sz w:val="22"/>
          <w:szCs w:val="22"/>
        </w:rPr>
      </w:pPr>
      <w:r w:rsidRPr="000E1CD4">
        <w:rPr>
          <w:sz w:val="22"/>
          <w:szCs w:val="22"/>
        </w:rPr>
        <w:t>РАЙОНА ОМСКОЙ ОБЛАСТИ</w:t>
      </w:r>
    </w:p>
    <w:p w:rsidR="000E1CD4" w:rsidRPr="000E1CD4" w:rsidRDefault="000E1CD4" w:rsidP="000E1CD4">
      <w:pPr>
        <w:spacing w:after="0" w:line="240" w:lineRule="auto"/>
        <w:jc w:val="center"/>
        <w:rPr>
          <w:rFonts w:ascii="Times New Roman" w:hAnsi="Times New Roman" w:cs="Times New Roman"/>
          <w:b/>
        </w:rPr>
      </w:pPr>
    </w:p>
    <w:p w:rsidR="000E1CD4" w:rsidRPr="000E1CD4" w:rsidRDefault="000E1CD4" w:rsidP="000E1CD4">
      <w:pPr>
        <w:pStyle w:val="af9"/>
        <w:rPr>
          <w:sz w:val="22"/>
          <w:szCs w:val="22"/>
        </w:rPr>
      </w:pPr>
    </w:p>
    <w:p w:rsidR="000E1CD4" w:rsidRPr="000E1CD4" w:rsidRDefault="000E1CD4" w:rsidP="000E1CD4">
      <w:pPr>
        <w:pStyle w:val="af9"/>
        <w:rPr>
          <w:b w:val="0"/>
          <w:sz w:val="22"/>
          <w:szCs w:val="22"/>
        </w:rPr>
      </w:pPr>
    </w:p>
    <w:p w:rsidR="000E1CD4" w:rsidRPr="000E1CD4" w:rsidRDefault="000E1CD4" w:rsidP="000E1CD4">
      <w:pPr>
        <w:pStyle w:val="af9"/>
        <w:rPr>
          <w:b w:val="0"/>
          <w:sz w:val="22"/>
          <w:szCs w:val="22"/>
        </w:rPr>
      </w:pPr>
      <w:r w:rsidRPr="000E1CD4">
        <w:rPr>
          <w:b w:val="0"/>
          <w:sz w:val="22"/>
          <w:szCs w:val="22"/>
        </w:rPr>
        <w:t>РЕШЕНИЕ</w:t>
      </w:r>
    </w:p>
    <w:p w:rsidR="000E1CD4" w:rsidRPr="000E1CD4" w:rsidRDefault="000E1CD4" w:rsidP="000E1CD4">
      <w:pPr>
        <w:spacing w:after="0" w:line="240" w:lineRule="auto"/>
        <w:rPr>
          <w:rFonts w:ascii="Times New Roman" w:hAnsi="Times New Roman" w:cs="Times New Roman"/>
        </w:rPr>
      </w:pPr>
    </w:p>
    <w:p w:rsidR="000E1CD4" w:rsidRPr="000E1CD4" w:rsidRDefault="000E1CD4" w:rsidP="000E1CD4">
      <w:pPr>
        <w:spacing w:after="0" w:line="240" w:lineRule="auto"/>
        <w:jc w:val="center"/>
        <w:rPr>
          <w:rFonts w:ascii="Times New Roman" w:hAnsi="Times New Roman" w:cs="Times New Roman"/>
        </w:rPr>
      </w:pPr>
    </w:p>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От «16» января 2019 г.                                                                 № 186 -р</w:t>
      </w:r>
    </w:p>
    <w:p w:rsidR="000E1CD4" w:rsidRPr="000E1CD4" w:rsidRDefault="000E1CD4" w:rsidP="000E1CD4">
      <w:pPr>
        <w:pStyle w:val="ConsPlusTitle"/>
        <w:widowControl/>
        <w:jc w:val="center"/>
        <w:rPr>
          <w:rFonts w:ascii="Times New Roman" w:hAnsi="Times New Roman" w:cs="Times New Roman"/>
          <w:sz w:val="22"/>
          <w:szCs w:val="22"/>
        </w:rPr>
      </w:pPr>
    </w:p>
    <w:p w:rsidR="000E1CD4" w:rsidRPr="000E1CD4" w:rsidRDefault="000E1CD4" w:rsidP="000E1CD4">
      <w:pPr>
        <w:pStyle w:val="ConsPlusTitle"/>
        <w:widowControl/>
        <w:rPr>
          <w:rFonts w:ascii="Times New Roman" w:hAnsi="Times New Roman" w:cs="Times New Roman"/>
          <w:b w:val="0"/>
          <w:sz w:val="22"/>
          <w:szCs w:val="22"/>
        </w:rPr>
      </w:pPr>
    </w:p>
    <w:p w:rsidR="000E1CD4" w:rsidRPr="000E1CD4" w:rsidRDefault="000E1CD4" w:rsidP="000E1CD4">
      <w:pPr>
        <w:pStyle w:val="ConsPlusTitle"/>
        <w:widowControl/>
        <w:jc w:val="center"/>
        <w:rPr>
          <w:rFonts w:ascii="Times New Roman" w:hAnsi="Times New Roman" w:cs="Times New Roman"/>
          <w:sz w:val="22"/>
          <w:szCs w:val="22"/>
        </w:rPr>
      </w:pPr>
      <w:r w:rsidRPr="000E1CD4">
        <w:rPr>
          <w:rFonts w:ascii="Times New Roman" w:hAnsi="Times New Roman" w:cs="Times New Roman"/>
          <w:sz w:val="22"/>
          <w:szCs w:val="22"/>
        </w:rPr>
        <w:t xml:space="preserve">ОБ УТВЕРЖДЕНИИ ПОЛОЖЕНИЯ </w:t>
      </w:r>
    </w:p>
    <w:p w:rsidR="000E1CD4" w:rsidRPr="000E1CD4" w:rsidRDefault="000E1CD4" w:rsidP="000E1CD4">
      <w:pPr>
        <w:pStyle w:val="ConsPlusTitle"/>
        <w:widowControl/>
        <w:jc w:val="center"/>
        <w:rPr>
          <w:rFonts w:ascii="Times New Roman" w:hAnsi="Times New Roman" w:cs="Times New Roman"/>
          <w:sz w:val="22"/>
          <w:szCs w:val="22"/>
        </w:rPr>
      </w:pPr>
      <w:r w:rsidRPr="000E1CD4">
        <w:rPr>
          <w:rFonts w:ascii="Times New Roman" w:hAnsi="Times New Roman" w:cs="Times New Roman"/>
          <w:sz w:val="22"/>
          <w:szCs w:val="22"/>
        </w:rPr>
        <w:t>О МЕТОДИКЕ ПРЕДОСТАВЛЕНИЯ МЕЖБЮДЖЕТНЫХ ТРАНСФЕРТОВ ИЗ БЮДЖЕТА КИПСКОГО СЕЛЬСКОГО ПОСЕЛЕНИЯ ТЕВРИЗСКОГО МУНИЦИПАЛЬНОГО РАЙОНА ОМСКОЙ ОБЛАСТИ</w:t>
      </w:r>
    </w:p>
    <w:p w:rsidR="000E1CD4" w:rsidRPr="000E1CD4" w:rsidRDefault="000E1CD4" w:rsidP="000E1CD4">
      <w:pPr>
        <w:pStyle w:val="ConsPlusNormal"/>
        <w:widowControl/>
        <w:ind w:firstLine="0"/>
        <w:jc w:val="center"/>
        <w:rPr>
          <w:rFonts w:ascii="Times New Roman" w:hAnsi="Times New Roman" w:cs="Times New Roman"/>
          <w:sz w:val="22"/>
          <w:szCs w:val="22"/>
        </w:rPr>
      </w:pPr>
    </w:p>
    <w:p w:rsidR="000E1CD4" w:rsidRPr="000E1CD4" w:rsidRDefault="000E1CD4" w:rsidP="000E1CD4">
      <w:pPr>
        <w:pStyle w:val="ConsPlusNormal"/>
        <w:widowControl/>
        <w:ind w:firstLine="540"/>
        <w:jc w:val="both"/>
        <w:rPr>
          <w:rFonts w:ascii="Times New Roman" w:hAnsi="Times New Roman" w:cs="Times New Roman"/>
          <w:sz w:val="22"/>
          <w:szCs w:val="22"/>
        </w:rPr>
      </w:pPr>
      <w:r w:rsidRPr="000E1CD4">
        <w:rPr>
          <w:rFonts w:ascii="Times New Roman" w:hAnsi="Times New Roman" w:cs="Times New Roman"/>
          <w:sz w:val="22"/>
          <w:szCs w:val="22"/>
        </w:rPr>
        <w:t>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Совет депутатов РЕШИЛ:</w:t>
      </w:r>
    </w:p>
    <w:p w:rsidR="000E1CD4" w:rsidRPr="000E1CD4" w:rsidRDefault="000E1CD4" w:rsidP="000E1CD4">
      <w:pPr>
        <w:pStyle w:val="ConsPlusNormal"/>
        <w:widowControl/>
        <w:ind w:firstLine="0"/>
        <w:jc w:val="center"/>
        <w:rPr>
          <w:rFonts w:ascii="Times New Roman" w:hAnsi="Times New Roman" w:cs="Times New Roman"/>
          <w:sz w:val="22"/>
          <w:szCs w:val="22"/>
        </w:rPr>
      </w:pPr>
    </w:p>
    <w:p w:rsidR="000E1CD4" w:rsidRPr="000E1CD4" w:rsidRDefault="000E1CD4" w:rsidP="000E1CD4">
      <w:pPr>
        <w:pStyle w:val="ConsPlusNormal"/>
        <w:widowControl/>
        <w:ind w:firstLine="0"/>
        <w:jc w:val="center"/>
        <w:rPr>
          <w:rFonts w:ascii="Times New Roman" w:hAnsi="Times New Roman" w:cs="Times New Roman"/>
          <w:sz w:val="22"/>
          <w:szCs w:val="22"/>
        </w:rPr>
      </w:pPr>
    </w:p>
    <w:p w:rsidR="000E1CD4" w:rsidRPr="000E1CD4" w:rsidRDefault="000E1CD4" w:rsidP="000E1CD4">
      <w:pPr>
        <w:pStyle w:val="ConsPlusNormal"/>
        <w:widowControl/>
        <w:ind w:firstLine="540"/>
        <w:jc w:val="both"/>
        <w:rPr>
          <w:rFonts w:ascii="Times New Roman" w:hAnsi="Times New Roman" w:cs="Times New Roman"/>
          <w:sz w:val="22"/>
          <w:szCs w:val="22"/>
        </w:rPr>
      </w:pPr>
      <w:r w:rsidRPr="000E1CD4">
        <w:rPr>
          <w:rFonts w:ascii="Times New Roman" w:hAnsi="Times New Roman" w:cs="Times New Roman"/>
          <w:sz w:val="22"/>
          <w:szCs w:val="22"/>
        </w:rPr>
        <w:t xml:space="preserve">1. Утвердить Положение о  методике предоставления межбюджетных трансфертов из бюджета Кипского сельского поселения Тевризского муниципального района Омской области, согласно приложению. </w:t>
      </w:r>
    </w:p>
    <w:p w:rsidR="000E1CD4" w:rsidRPr="000E1CD4" w:rsidRDefault="000E1CD4" w:rsidP="000E1CD4">
      <w:pPr>
        <w:pStyle w:val="ConsPlusNormal"/>
        <w:widowControl/>
        <w:ind w:firstLine="540"/>
        <w:jc w:val="both"/>
        <w:rPr>
          <w:rFonts w:ascii="Times New Roman" w:hAnsi="Times New Roman" w:cs="Times New Roman"/>
          <w:sz w:val="22"/>
          <w:szCs w:val="22"/>
        </w:rPr>
      </w:pPr>
      <w:r w:rsidRPr="000E1CD4">
        <w:rPr>
          <w:rFonts w:ascii="Times New Roman" w:hAnsi="Times New Roman" w:cs="Times New Roman"/>
          <w:sz w:val="22"/>
          <w:szCs w:val="22"/>
        </w:rPr>
        <w:t xml:space="preserve">2. </w:t>
      </w:r>
      <w:r w:rsidRPr="000E1CD4">
        <w:rPr>
          <w:rFonts w:ascii="Times New Roman" w:hAnsi="Times New Roman" w:cs="Times New Roman"/>
          <w:color w:val="000000"/>
          <w:sz w:val="22"/>
          <w:szCs w:val="22"/>
        </w:rPr>
        <w:t xml:space="preserve">Настоящее постановление опубликовать в газете «Тевризский муниципальный вестник» и на официальном портале Правительства  Омской области </w:t>
      </w:r>
      <w:r w:rsidRPr="000E1CD4">
        <w:rPr>
          <w:rFonts w:ascii="Times New Roman" w:hAnsi="Times New Roman" w:cs="Times New Roman"/>
          <w:color w:val="000000"/>
          <w:sz w:val="22"/>
          <w:szCs w:val="22"/>
          <w:lang w:val="en-US"/>
        </w:rPr>
        <w:t>tevr</w:t>
      </w:r>
      <w:r w:rsidRPr="000E1CD4">
        <w:rPr>
          <w:rFonts w:ascii="Times New Roman" w:hAnsi="Times New Roman" w:cs="Times New Roman"/>
          <w:color w:val="000000"/>
          <w:sz w:val="22"/>
          <w:szCs w:val="22"/>
        </w:rPr>
        <w:t>.</w:t>
      </w:r>
      <w:r w:rsidRPr="000E1CD4">
        <w:rPr>
          <w:rFonts w:ascii="Times New Roman" w:hAnsi="Times New Roman" w:cs="Times New Roman"/>
          <w:color w:val="000000"/>
          <w:sz w:val="22"/>
          <w:szCs w:val="22"/>
          <w:lang w:val="en-US"/>
        </w:rPr>
        <w:t>omskportal</w:t>
      </w:r>
      <w:r w:rsidRPr="000E1CD4">
        <w:rPr>
          <w:rFonts w:ascii="Times New Roman" w:hAnsi="Times New Roman" w:cs="Times New Roman"/>
          <w:color w:val="000000"/>
          <w:sz w:val="22"/>
          <w:szCs w:val="22"/>
        </w:rPr>
        <w:t>.</w:t>
      </w:r>
      <w:r w:rsidRPr="000E1CD4">
        <w:rPr>
          <w:rFonts w:ascii="Times New Roman" w:hAnsi="Times New Roman" w:cs="Times New Roman"/>
          <w:color w:val="000000"/>
          <w:sz w:val="22"/>
          <w:szCs w:val="22"/>
          <w:lang w:val="en-US"/>
        </w:rPr>
        <w:t>ru</w:t>
      </w:r>
      <w:r w:rsidRPr="000E1CD4">
        <w:rPr>
          <w:rFonts w:ascii="Times New Roman" w:hAnsi="Times New Roman" w:cs="Times New Roman"/>
          <w:sz w:val="22"/>
          <w:szCs w:val="22"/>
        </w:rPr>
        <w:t>.</w:t>
      </w: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Normal"/>
        <w:widowControl/>
        <w:ind w:firstLine="0"/>
        <w:jc w:val="both"/>
        <w:rPr>
          <w:rFonts w:ascii="Times New Roman" w:hAnsi="Times New Roman" w:cs="Times New Roman"/>
          <w:sz w:val="22"/>
          <w:szCs w:val="22"/>
        </w:rPr>
      </w:pPr>
      <w:r w:rsidRPr="000E1CD4">
        <w:rPr>
          <w:rFonts w:ascii="Times New Roman" w:hAnsi="Times New Roman" w:cs="Times New Roman"/>
          <w:sz w:val="22"/>
          <w:szCs w:val="22"/>
        </w:rPr>
        <w:t xml:space="preserve">Глава Кипского сельского поселения </w:t>
      </w:r>
    </w:p>
    <w:p w:rsidR="000E1CD4" w:rsidRPr="000E1CD4" w:rsidRDefault="000E1CD4" w:rsidP="000E1CD4">
      <w:pPr>
        <w:pStyle w:val="ConsPlusNormal"/>
        <w:widowControl/>
        <w:ind w:firstLine="0"/>
        <w:jc w:val="both"/>
        <w:rPr>
          <w:rFonts w:ascii="Times New Roman" w:hAnsi="Times New Roman" w:cs="Times New Roman"/>
          <w:sz w:val="22"/>
          <w:szCs w:val="22"/>
        </w:rPr>
      </w:pPr>
      <w:r w:rsidRPr="000E1CD4">
        <w:rPr>
          <w:rFonts w:ascii="Times New Roman" w:hAnsi="Times New Roman" w:cs="Times New Roman"/>
          <w:sz w:val="22"/>
          <w:szCs w:val="22"/>
        </w:rPr>
        <w:t xml:space="preserve">Тевризского муниципального района </w:t>
      </w:r>
    </w:p>
    <w:p w:rsidR="000E1CD4" w:rsidRPr="000E1CD4" w:rsidRDefault="000E1CD4" w:rsidP="000E1CD4">
      <w:pPr>
        <w:pStyle w:val="ConsPlusNormal"/>
        <w:widowControl/>
        <w:ind w:firstLine="0"/>
        <w:jc w:val="both"/>
        <w:rPr>
          <w:rFonts w:ascii="Times New Roman" w:hAnsi="Times New Roman" w:cs="Times New Roman"/>
          <w:sz w:val="22"/>
          <w:szCs w:val="22"/>
        </w:rPr>
      </w:pPr>
      <w:r w:rsidRPr="000E1CD4">
        <w:rPr>
          <w:rFonts w:ascii="Times New Roman" w:hAnsi="Times New Roman" w:cs="Times New Roman"/>
          <w:sz w:val="22"/>
          <w:szCs w:val="22"/>
        </w:rPr>
        <w:t>Омской области                                                                               Н.Ш. Минхаиров</w:t>
      </w: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right"/>
        <w:outlineLvl w:val="0"/>
        <w:rPr>
          <w:rFonts w:ascii="Times New Roman" w:hAnsi="Times New Roman" w:cs="Times New Roman"/>
          <w:sz w:val="22"/>
          <w:szCs w:val="22"/>
        </w:rPr>
      </w:pPr>
    </w:p>
    <w:p w:rsidR="000E1CD4" w:rsidRPr="000E1CD4" w:rsidRDefault="000E1CD4" w:rsidP="000E1CD4">
      <w:pPr>
        <w:pStyle w:val="ConsPlusNormal"/>
        <w:widowControl/>
        <w:ind w:firstLine="0"/>
        <w:jc w:val="center"/>
        <w:outlineLvl w:val="0"/>
        <w:rPr>
          <w:rFonts w:ascii="Times New Roman" w:hAnsi="Times New Roman" w:cs="Times New Roman"/>
          <w:sz w:val="22"/>
          <w:szCs w:val="22"/>
        </w:rPr>
      </w:pPr>
      <w:r w:rsidRPr="000E1CD4">
        <w:rPr>
          <w:rFonts w:ascii="Times New Roman" w:hAnsi="Times New Roman" w:cs="Times New Roman"/>
          <w:sz w:val="22"/>
          <w:szCs w:val="22"/>
        </w:rPr>
        <w:t xml:space="preserve">                                                                                                                 Приложение к решению</w:t>
      </w:r>
    </w:p>
    <w:p w:rsidR="000E1CD4" w:rsidRPr="000E1CD4" w:rsidRDefault="000E1CD4" w:rsidP="000E1CD4">
      <w:pPr>
        <w:pStyle w:val="ConsPlusNormal"/>
        <w:widowControl/>
        <w:ind w:firstLine="0"/>
        <w:jc w:val="right"/>
        <w:rPr>
          <w:rFonts w:ascii="Times New Roman" w:hAnsi="Times New Roman" w:cs="Times New Roman"/>
          <w:sz w:val="22"/>
          <w:szCs w:val="22"/>
        </w:rPr>
      </w:pPr>
      <w:r w:rsidRPr="000E1CD4">
        <w:rPr>
          <w:rFonts w:ascii="Times New Roman" w:hAnsi="Times New Roman" w:cs="Times New Roman"/>
          <w:sz w:val="22"/>
          <w:szCs w:val="22"/>
        </w:rPr>
        <w:t>от 16.01.2019 г. №  186-р</w:t>
      </w: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Title"/>
        <w:widowControl/>
        <w:jc w:val="center"/>
        <w:rPr>
          <w:rFonts w:ascii="Times New Roman" w:hAnsi="Times New Roman" w:cs="Times New Roman"/>
          <w:b w:val="0"/>
          <w:sz w:val="22"/>
          <w:szCs w:val="22"/>
        </w:rPr>
      </w:pPr>
      <w:r w:rsidRPr="000E1CD4">
        <w:rPr>
          <w:rFonts w:ascii="Times New Roman" w:hAnsi="Times New Roman" w:cs="Times New Roman"/>
          <w:b w:val="0"/>
          <w:sz w:val="22"/>
          <w:szCs w:val="22"/>
        </w:rPr>
        <w:t>Положение</w:t>
      </w:r>
    </w:p>
    <w:p w:rsidR="000E1CD4" w:rsidRPr="000E1CD4" w:rsidRDefault="000E1CD4" w:rsidP="000E1CD4">
      <w:pPr>
        <w:pStyle w:val="ConsPlusTitle"/>
        <w:widowControl/>
        <w:jc w:val="center"/>
        <w:rPr>
          <w:rFonts w:ascii="Times New Roman" w:hAnsi="Times New Roman" w:cs="Times New Roman"/>
          <w:b w:val="0"/>
          <w:sz w:val="22"/>
          <w:szCs w:val="22"/>
        </w:rPr>
      </w:pPr>
      <w:r w:rsidRPr="000E1CD4">
        <w:rPr>
          <w:rFonts w:ascii="Times New Roman" w:hAnsi="Times New Roman" w:cs="Times New Roman"/>
          <w:b w:val="0"/>
          <w:sz w:val="22"/>
          <w:szCs w:val="22"/>
        </w:rPr>
        <w:t>о методике предоставления межбюджетных трансфертов из</w:t>
      </w:r>
    </w:p>
    <w:p w:rsidR="000E1CD4" w:rsidRPr="000E1CD4" w:rsidRDefault="000E1CD4" w:rsidP="000E1CD4">
      <w:pPr>
        <w:pStyle w:val="ConsPlusTitle"/>
        <w:widowControl/>
        <w:jc w:val="center"/>
        <w:rPr>
          <w:rFonts w:ascii="Times New Roman" w:hAnsi="Times New Roman" w:cs="Times New Roman"/>
          <w:b w:val="0"/>
          <w:sz w:val="22"/>
          <w:szCs w:val="22"/>
        </w:rPr>
      </w:pPr>
      <w:r w:rsidRPr="000E1CD4">
        <w:rPr>
          <w:rFonts w:ascii="Times New Roman" w:hAnsi="Times New Roman" w:cs="Times New Roman"/>
          <w:b w:val="0"/>
          <w:sz w:val="22"/>
          <w:szCs w:val="22"/>
        </w:rPr>
        <w:t xml:space="preserve">бюджета Кипского сельского поселения </w:t>
      </w:r>
    </w:p>
    <w:p w:rsidR="000E1CD4" w:rsidRPr="000E1CD4" w:rsidRDefault="000E1CD4" w:rsidP="000E1CD4">
      <w:pPr>
        <w:pStyle w:val="ConsPlusTitle"/>
        <w:widowControl/>
        <w:jc w:val="center"/>
        <w:rPr>
          <w:rFonts w:ascii="Times New Roman" w:hAnsi="Times New Roman" w:cs="Times New Roman"/>
          <w:b w:val="0"/>
          <w:sz w:val="22"/>
          <w:szCs w:val="22"/>
        </w:rPr>
      </w:pPr>
      <w:r w:rsidRPr="000E1CD4">
        <w:rPr>
          <w:rFonts w:ascii="Times New Roman" w:hAnsi="Times New Roman" w:cs="Times New Roman"/>
          <w:b w:val="0"/>
          <w:sz w:val="22"/>
          <w:szCs w:val="22"/>
        </w:rPr>
        <w:t>Тевризского  муниципального района</w:t>
      </w:r>
    </w:p>
    <w:p w:rsidR="000E1CD4" w:rsidRPr="000E1CD4" w:rsidRDefault="000E1CD4" w:rsidP="000E1CD4">
      <w:pPr>
        <w:pStyle w:val="ConsPlusTitle"/>
        <w:widowControl/>
        <w:jc w:val="center"/>
        <w:rPr>
          <w:rFonts w:ascii="Times New Roman" w:hAnsi="Times New Roman" w:cs="Times New Roman"/>
          <w:b w:val="0"/>
          <w:sz w:val="22"/>
          <w:szCs w:val="22"/>
        </w:rPr>
      </w:pPr>
      <w:r w:rsidRPr="000E1CD4">
        <w:rPr>
          <w:rFonts w:ascii="Times New Roman" w:hAnsi="Times New Roman" w:cs="Times New Roman"/>
          <w:b w:val="0"/>
          <w:sz w:val="22"/>
          <w:szCs w:val="22"/>
        </w:rPr>
        <w:t>Омской области</w:t>
      </w:r>
    </w:p>
    <w:p w:rsidR="000E1CD4" w:rsidRPr="000E1CD4" w:rsidRDefault="000E1CD4" w:rsidP="000E1CD4">
      <w:pPr>
        <w:pStyle w:val="ConsPlusNormal"/>
        <w:widowControl/>
        <w:ind w:firstLine="0"/>
        <w:jc w:val="both"/>
        <w:rPr>
          <w:rFonts w:ascii="Times New Roman" w:hAnsi="Times New Roman" w:cs="Times New Roman"/>
          <w:sz w:val="22"/>
          <w:szCs w:val="22"/>
        </w:rPr>
      </w:pPr>
    </w:p>
    <w:p w:rsidR="000E1CD4" w:rsidRPr="000E1CD4" w:rsidRDefault="000E1CD4" w:rsidP="000E1CD4">
      <w:pPr>
        <w:pStyle w:val="ConsPlusNormal"/>
        <w:widowControl/>
        <w:ind w:firstLine="0"/>
        <w:jc w:val="center"/>
        <w:outlineLvl w:val="1"/>
        <w:rPr>
          <w:rFonts w:ascii="Times New Roman" w:hAnsi="Times New Roman" w:cs="Times New Roman"/>
          <w:sz w:val="22"/>
          <w:szCs w:val="22"/>
        </w:rPr>
      </w:pPr>
      <w:r w:rsidRPr="000E1CD4">
        <w:rPr>
          <w:rFonts w:ascii="Times New Roman" w:hAnsi="Times New Roman" w:cs="Times New Roman"/>
          <w:sz w:val="22"/>
          <w:szCs w:val="22"/>
        </w:rPr>
        <w:t>Раздел 1. ОБЩИЕ ПОЛОЖЕНИЯ</w:t>
      </w:r>
    </w:p>
    <w:p w:rsidR="000E1CD4" w:rsidRPr="000E1CD4" w:rsidRDefault="000E1CD4" w:rsidP="000E1CD4">
      <w:pPr>
        <w:pStyle w:val="ConsPlusNormal"/>
        <w:widowControl/>
        <w:ind w:firstLine="540"/>
        <w:jc w:val="both"/>
        <w:rPr>
          <w:rFonts w:ascii="Times New Roman" w:hAnsi="Times New Roman" w:cs="Times New Roman"/>
          <w:sz w:val="22"/>
          <w:szCs w:val="22"/>
        </w:rPr>
      </w:pPr>
      <w:r w:rsidRPr="000E1CD4">
        <w:rPr>
          <w:rFonts w:ascii="Times New Roman" w:hAnsi="Times New Roman" w:cs="Times New Roman"/>
          <w:sz w:val="22"/>
          <w:szCs w:val="22"/>
        </w:rPr>
        <w:t>1.1. Настоящее Положение о порядке предоставления межбюджетных трансфертов из бюджета Кипского сельского поселения Тевризского  муниципального района Омской области (далее - Положение), разработано в соответствии с Бюджетным кодексом Российской Федерации и регулирует отношения, связанные с предоставлением межбюджетных трансфертов из бюджета Кипского сельского поселения Тевризского муниципального района Омской области.</w:t>
      </w:r>
    </w:p>
    <w:p w:rsidR="000E1CD4" w:rsidRPr="000E1CD4" w:rsidRDefault="000E1CD4" w:rsidP="000E1CD4">
      <w:pPr>
        <w:pStyle w:val="ConsPlusNormal"/>
        <w:widowControl/>
        <w:ind w:firstLine="540"/>
        <w:jc w:val="both"/>
        <w:rPr>
          <w:rFonts w:ascii="Times New Roman" w:hAnsi="Times New Roman" w:cs="Times New Roman"/>
          <w:sz w:val="22"/>
          <w:szCs w:val="22"/>
        </w:rPr>
      </w:pPr>
      <w:r w:rsidRPr="000E1CD4">
        <w:rPr>
          <w:rFonts w:ascii="Times New Roman" w:hAnsi="Times New Roman" w:cs="Times New Roman"/>
          <w:sz w:val="22"/>
          <w:szCs w:val="22"/>
        </w:rPr>
        <w:t>1.2. Межбюджетные трансферты из бюджета поселения предоставляются в форме иных межбюджетных трансфертов.</w:t>
      </w: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Normal"/>
        <w:widowControl/>
        <w:ind w:firstLine="0"/>
        <w:jc w:val="center"/>
        <w:outlineLvl w:val="1"/>
        <w:rPr>
          <w:rFonts w:ascii="Times New Roman" w:hAnsi="Times New Roman" w:cs="Times New Roman"/>
          <w:sz w:val="22"/>
          <w:szCs w:val="22"/>
        </w:rPr>
      </w:pPr>
      <w:r w:rsidRPr="000E1CD4">
        <w:rPr>
          <w:rFonts w:ascii="Times New Roman" w:hAnsi="Times New Roman" w:cs="Times New Roman"/>
          <w:sz w:val="22"/>
          <w:szCs w:val="22"/>
        </w:rPr>
        <w:t>Раздел 2. ПОРЯДОК И СЛУЧАИ ПРЕДОСТАВЛЕНИЯ ИНЫХ</w:t>
      </w:r>
    </w:p>
    <w:p w:rsidR="000E1CD4" w:rsidRPr="000E1CD4" w:rsidRDefault="000E1CD4" w:rsidP="000E1CD4">
      <w:pPr>
        <w:pStyle w:val="ConsPlusNormal"/>
        <w:widowControl/>
        <w:ind w:firstLine="0"/>
        <w:jc w:val="center"/>
        <w:rPr>
          <w:rFonts w:ascii="Times New Roman" w:hAnsi="Times New Roman" w:cs="Times New Roman"/>
          <w:sz w:val="22"/>
          <w:szCs w:val="22"/>
        </w:rPr>
      </w:pPr>
      <w:r w:rsidRPr="000E1CD4">
        <w:rPr>
          <w:rFonts w:ascii="Times New Roman" w:hAnsi="Times New Roman" w:cs="Times New Roman"/>
          <w:sz w:val="22"/>
          <w:szCs w:val="22"/>
        </w:rPr>
        <w:t>МЕЖБЮДЖЕТНЫХ ТРАНСФЕРТОВ</w:t>
      </w:r>
    </w:p>
    <w:p w:rsidR="000E1CD4" w:rsidRPr="000E1CD4" w:rsidRDefault="000E1CD4" w:rsidP="000E1CD4">
      <w:pPr>
        <w:pStyle w:val="ConsPlusNormal"/>
        <w:widowControl/>
        <w:ind w:firstLine="0"/>
        <w:rPr>
          <w:rFonts w:ascii="Times New Roman" w:hAnsi="Times New Roman" w:cs="Times New Roman"/>
          <w:sz w:val="22"/>
          <w:szCs w:val="22"/>
        </w:rPr>
      </w:pPr>
      <w:r w:rsidRPr="000E1CD4">
        <w:rPr>
          <w:rFonts w:ascii="Times New Roman" w:hAnsi="Times New Roman" w:cs="Times New Roman"/>
          <w:sz w:val="22"/>
          <w:szCs w:val="22"/>
        </w:rPr>
        <w:t xml:space="preserve"> 2.1. Формы  предоставления иных межбюджетных трансфертов</w:t>
      </w:r>
    </w:p>
    <w:p w:rsidR="000E1CD4" w:rsidRPr="000E1CD4" w:rsidRDefault="000E1CD4" w:rsidP="000E1CD4">
      <w:pPr>
        <w:pStyle w:val="ConsPlusNormal"/>
        <w:widowControl/>
        <w:ind w:firstLine="0"/>
        <w:jc w:val="both"/>
        <w:rPr>
          <w:rFonts w:ascii="Times New Roman" w:hAnsi="Times New Roman" w:cs="Times New Roman"/>
          <w:sz w:val="22"/>
          <w:szCs w:val="22"/>
        </w:rPr>
      </w:pPr>
      <w:r w:rsidRPr="000E1CD4">
        <w:rPr>
          <w:rFonts w:ascii="Times New Roman" w:hAnsi="Times New Roman" w:cs="Times New Roman"/>
          <w:sz w:val="22"/>
          <w:szCs w:val="22"/>
        </w:rPr>
        <w:t>2.1.1. Виды иных межбюджетных трансфертов районному бюджету из  бюджета поселения предоставляются в форме иных межбюджетных трансфертов.</w:t>
      </w:r>
    </w:p>
    <w:p w:rsidR="000E1CD4" w:rsidRPr="000E1CD4" w:rsidRDefault="000E1CD4" w:rsidP="000E1CD4">
      <w:pPr>
        <w:pStyle w:val="ConsPlusNormal"/>
        <w:widowControl/>
        <w:ind w:firstLine="540"/>
        <w:jc w:val="both"/>
        <w:rPr>
          <w:rFonts w:ascii="Times New Roman" w:hAnsi="Times New Roman" w:cs="Times New Roman"/>
          <w:sz w:val="22"/>
          <w:szCs w:val="22"/>
        </w:rPr>
      </w:pPr>
    </w:p>
    <w:p w:rsidR="000E1CD4" w:rsidRPr="000E1CD4" w:rsidRDefault="000E1CD4" w:rsidP="000E1CD4">
      <w:pPr>
        <w:pStyle w:val="ConsPlusNormal"/>
        <w:widowControl/>
        <w:ind w:firstLine="0"/>
        <w:jc w:val="center"/>
        <w:outlineLvl w:val="2"/>
        <w:rPr>
          <w:rFonts w:ascii="Times New Roman" w:hAnsi="Times New Roman" w:cs="Times New Roman"/>
          <w:sz w:val="22"/>
          <w:szCs w:val="22"/>
        </w:rPr>
      </w:pPr>
      <w:r w:rsidRPr="000E1CD4">
        <w:rPr>
          <w:rFonts w:ascii="Times New Roman" w:hAnsi="Times New Roman" w:cs="Times New Roman"/>
          <w:sz w:val="22"/>
          <w:szCs w:val="22"/>
        </w:rPr>
        <w:t>2.2. Порядок и случаи предоставления иных межбюджетных трансфертов.</w:t>
      </w:r>
    </w:p>
    <w:p w:rsidR="000E1CD4" w:rsidRPr="000E1CD4" w:rsidRDefault="000E1CD4" w:rsidP="000E1CD4">
      <w:pPr>
        <w:pStyle w:val="ConsPlusNormal"/>
        <w:ind w:firstLine="0"/>
        <w:jc w:val="both"/>
        <w:rPr>
          <w:rFonts w:ascii="Times New Roman" w:hAnsi="Times New Roman" w:cs="Times New Roman"/>
          <w:sz w:val="22"/>
          <w:szCs w:val="22"/>
        </w:rPr>
      </w:pPr>
      <w:r w:rsidRPr="000E1CD4">
        <w:rPr>
          <w:rFonts w:ascii="Times New Roman" w:hAnsi="Times New Roman" w:cs="Times New Roman"/>
          <w:sz w:val="22"/>
          <w:szCs w:val="22"/>
        </w:rPr>
        <w:t>2.2.1. Иные межбюджетные трансферты предоставляются:</w:t>
      </w:r>
    </w:p>
    <w:p w:rsidR="000E1CD4" w:rsidRPr="000E1CD4" w:rsidRDefault="000E1CD4" w:rsidP="000E1CD4">
      <w:pPr>
        <w:pStyle w:val="ConsPlusNormal"/>
        <w:ind w:firstLine="0"/>
        <w:jc w:val="both"/>
        <w:rPr>
          <w:rFonts w:ascii="Times New Roman" w:hAnsi="Times New Roman" w:cs="Times New Roman"/>
          <w:sz w:val="22"/>
          <w:szCs w:val="22"/>
        </w:rPr>
      </w:pPr>
      <w:r w:rsidRPr="000E1CD4">
        <w:rPr>
          <w:rFonts w:ascii="Times New Roman" w:hAnsi="Times New Roman" w:cs="Times New Roman"/>
          <w:sz w:val="22"/>
          <w:szCs w:val="22"/>
        </w:rPr>
        <w:t>-  на осуществление  полномочий по решению вопросов в части осуществления внутреннего муниципального финансового контроля.</w:t>
      </w:r>
    </w:p>
    <w:p w:rsidR="000E1CD4" w:rsidRPr="000E1CD4" w:rsidRDefault="000E1CD4" w:rsidP="000E1CD4">
      <w:pPr>
        <w:pStyle w:val="ConsPlusNormal"/>
        <w:ind w:firstLine="0"/>
        <w:jc w:val="both"/>
        <w:rPr>
          <w:rFonts w:ascii="Times New Roman" w:hAnsi="Times New Roman" w:cs="Times New Roman"/>
          <w:sz w:val="22"/>
          <w:szCs w:val="22"/>
        </w:rPr>
      </w:pPr>
      <w:r w:rsidRPr="000E1CD4">
        <w:rPr>
          <w:rFonts w:ascii="Times New Roman" w:hAnsi="Times New Roman" w:cs="Times New Roman"/>
          <w:sz w:val="22"/>
          <w:szCs w:val="22"/>
        </w:rPr>
        <w:t>2.2.2. Иные межбюджетные трансферты перечисляются на счет районного бюджета и расходуются в соответствии с законодательством.</w:t>
      </w:r>
    </w:p>
    <w:p w:rsidR="000E1CD4" w:rsidRPr="000E1CD4" w:rsidRDefault="000E1CD4" w:rsidP="000E1CD4">
      <w:pPr>
        <w:tabs>
          <w:tab w:val="left" w:pos="1400"/>
        </w:tabs>
        <w:spacing w:after="0" w:line="240" w:lineRule="auto"/>
        <w:ind w:left="360"/>
        <w:jc w:val="both"/>
        <w:rPr>
          <w:rFonts w:ascii="Times New Roman" w:hAnsi="Times New Roman" w:cs="Times New Roman"/>
        </w:rPr>
      </w:pPr>
    </w:p>
    <w:p w:rsidR="000E1CD4" w:rsidRPr="000E1CD4" w:rsidRDefault="000E1CD4" w:rsidP="000E1CD4">
      <w:pPr>
        <w:tabs>
          <w:tab w:val="left" w:pos="1400"/>
        </w:tabs>
        <w:spacing w:after="0" w:line="240" w:lineRule="auto"/>
        <w:ind w:left="360"/>
        <w:jc w:val="both"/>
        <w:rPr>
          <w:rFonts w:ascii="Times New Roman" w:hAnsi="Times New Roman" w:cs="Times New Roman"/>
        </w:rPr>
      </w:pPr>
      <w:r w:rsidRPr="000E1CD4">
        <w:rPr>
          <w:rFonts w:ascii="Times New Roman" w:hAnsi="Times New Roman" w:cs="Times New Roman"/>
        </w:rPr>
        <w:t xml:space="preserve">         2.3. Методика распределения иных межбюджетных трансфертов.</w:t>
      </w:r>
    </w:p>
    <w:p w:rsidR="000E1CD4" w:rsidRPr="000E1CD4" w:rsidRDefault="000E1CD4" w:rsidP="000E1CD4">
      <w:pPr>
        <w:pStyle w:val="ConsPlusNormal"/>
        <w:widowControl/>
        <w:ind w:firstLine="0"/>
        <w:jc w:val="both"/>
        <w:rPr>
          <w:rFonts w:ascii="Times New Roman" w:hAnsi="Times New Roman" w:cs="Times New Roman"/>
          <w:sz w:val="22"/>
          <w:szCs w:val="22"/>
        </w:rPr>
      </w:pPr>
      <w:r w:rsidRPr="000E1CD4">
        <w:rPr>
          <w:rFonts w:ascii="Times New Roman" w:hAnsi="Times New Roman" w:cs="Times New Roman"/>
          <w:sz w:val="22"/>
          <w:szCs w:val="22"/>
        </w:rPr>
        <w:t>2.3.1. Размер иных межбюджетных трансфертов на осуществление полномочий по решению вопросов в части осуществления внутреннего муниципального финансовому контроля:</w:t>
      </w:r>
    </w:p>
    <w:p w:rsidR="000E1CD4" w:rsidRPr="000E1CD4" w:rsidRDefault="000E1CD4" w:rsidP="000E1CD4">
      <w:pPr>
        <w:pStyle w:val="ConsPlusNonformat"/>
        <w:widowControl/>
        <w:jc w:val="both"/>
        <w:rPr>
          <w:rFonts w:ascii="Times New Roman" w:hAnsi="Times New Roman" w:cs="Times New Roman"/>
          <w:sz w:val="22"/>
          <w:szCs w:val="22"/>
        </w:rPr>
      </w:pPr>
      <w:r w:rsidRPr="000E1CD4">
        <w:rPr>
          <w:rFonts w:ascii="Times New Roman" w:hAnsi="Times New Roman" w:cs="Times New Roman"/>
          <w:sz w:val="22"/>
          <w:szCs w:val="22"/>
        </w:rPr>
        <w:t>М=Р*5,8377, где:</w:t>
      </w:r>
    </w:p>
    <w:p w:rsidR="000E1CD4" w:rsidRPr="000E1CD4" w:rsidRDefault="000E1CD4" w:rsidP="000E1CD4">
      <w:pPr>
        <w:pStyle w:val="ConsPlusNonformat"/>
        <w:widowControl/>
        <w:jc w:val="both"/>
        <w:rPr>
          <w:rFonts w:ascii="Times New Roman" w:hAnsi="Times New Roman" w:cs="Times New Roman"/>
          <w:sz w:val="22"/>
          <w:szCs w:val="22"/>
        </w:rPr>
      </w:pPr>
      <w:r w:rsidRPr="000E1CD4">
        <w:rPr>
          <w:rFonts w:ascii="Times New Roman" w:hAnsi="Times New Roman" w:cs="Times New Roman"/>
          <w:sz w:val="22"/>
          <w:szCs w:val="22"/>
        </w:rPr>
        <w:t>М - Объем иных межбюджетных трансфертов, передаваемых бюджету Тевризского муниципального района Омской области на осуществление полномочий по решению вопросов в части осуществления внутреннего муниципального финансового контроля;</w:t>
      </w:r>
    </w:p>
    <w:p w:rsidR="000E1CD4" w:rsidRPr="000E1CD4" w:rsidRDefault="000E1CD4" w:rsidP="000E1CD4">
      <w:pPr>
        <w:pStyle w:val="ConsPlusNonformat"/>
        <w:widowControl/>
        <w:jc w:val="both"/>
        <w:rPr>
          <w:rFonts w:ascii="Times New Roman" w:hAnsi="Times New Roman" w:cs="Times New Roman"/>
          <w:sz w:val="22"/>
          <w:szCs w:val="22"/>
        </w:rPr>
      </w:pPr>
      <w:r w:rsidRPr="000E1CD4">
        <w:rPr>
          <w:rFonts w:ascii="Times New Roman" w:hAnsi="Times New Roman" w:cs="Times New Roman"/>
          <w:sz w:val="22"/>
          <w:szCs w:val="22"/>
        </w:rPr>
        <w:t xml:space="preserve">Р - Размер выплаты главному специалисту контрольно-ревизионной работы Комитета финансов и контроля в части осуществления полномочий  внутреннего муниципального финансового контроля; </w:t>
      </w:r>
    </w:p>
    <w:p w:rsidR="000E1CD4" w:rsidRPr="000E1CD4" w:rsidRDefault="000E1CD4" w:rsidP="000E1CD4">
      <w:pPr>
        <w:pStyle w:val="ConsPlusNonformat"/>
        <w:widowControl/>
        <w:jc w:val="both"/>
        <w:rPr>
          <w:rFonts w:ascii="Times New Roman" w:hAnsi="Times New Roman" w:cs="Times New Roman"/>
          <w:sz w:val="22"/>
          <w:szCs w:val="22"/>
        </w:rPr>
      </w:pPr>
      <w:r w:rsidRPr="000E1CD4">
        <w:rPr>
          <w:rFonts w:ascii="Times New Roman" w:hAnsi="Times New Roman" w:cs="Times New Roman"/>
          <w:sz w:val="22"/>
          <w:szCs w:val="22"/>
        </w:rPr>
        <w:t>5,8377 – Доля расходов на выплату заработной платы из бюджета поселения.</w:t>
      </w:r>
    </w:p>
    <w:p w:rsidR="000E1CD4" w:rsidRPr="000E1CD4" w:rsidRDefault="000E1CD4" w:rsidP="000E1CD4">
      <w:pPr>
        <w:pStyle w:val="ConsPlusNonformat"/>
        <w:widowControl/>
        <w:jc w:val="both"/>
        <w:rPr>
          <w:rFonts w:ascii="Times New Roman" w:hAnsi="Times New Roman" w:cs="Times New Roman"/>
          <w:sz w:val="22"/>
          <w:szCs w:val="22"/>
        </w:rPr>
      </w:pPr>
    </w:p>
    <w:tbl>
      <w:tblPr>
        <w:tblW w:w="9669" w:type="dxa"/>
        <w:tblLayout w:type="fixed"/>
        <w:tblCellMar>
          <w:left w:w="30" w:type="dxa"/>
          <w:right w:w="30" w:type="dxa"/>
        </w:tblCellMar>
        <w:tblLook w:val="0000"/>
      </w:tblPr>
      <w:tblGrid>
        <w:gridCol w:w="1873"/>
        <w:gridCol w:w="2843"/>
        <w:gridCol w:w="2118"/>
        <w:gridCol w:w="2835"/>
      </w:tblGrid>
      <w:tr w:rsidR="000E1CD4" w:rsidRPr="000E1CD4" w:rsidTr="009876CB">
        <w:trPr>
          <w:trHeight w:val="247"/>
        </w:trPr>
        <w:tc>
          <w:tcPr>
            <w:tcW w:w="9669" w:type="dxa"/>
            <w:gridSpan w:val="4"/>
            <w:tcBorders>
              <w:top w:val="single" w:sz="2" w:space="0" w:color="000000"/>
              <w:left w:val="single" w:sz="2" w:space="0" w:color="000000"/>
              <w:bottom w:val="nil"/>
              <w:right w:val="single" w:sz="2" w:space="0" w:color="000000"/>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Расчёт иных межбюджетных трансфертов передаваемых бюджету Тевризского муниципального района на осуществление полномочий по решению вопросов в части осуществления внутреннего муниципального финансового контроля</w:t>
            </w:r>
          </w:p>
        </w:tc>
      </w:tr>
      <w:tr w:rsidR="000E1CD4" w:rsidRPr="000E1CD4" w:rsidTr="009876CB">
        <w:trPr>
          <w:trHeight w:val="3096"/>
        </w:trPr>
        <w:tc>
          <w:tcPr>
            <w:tcW w:w="1873"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Наименование должности</w:t>
            </w:r>
          </w:p>
        </w:tc>
        <w:tc>
          <w:tcPr>
            <w:tcW w:w="2843"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pStyle w:val="ConsPlusNonformat"/>
              <w:widowControl/>
              <w:jc w:val="center"/>
              <w:rPr>
                <w:rFonts w:ascii="Times New Roman" w:hAnsi="Times New Roman" w:cs="Times New Roman"/>
                <w:sz w:val="22"/>
                <w:szCs w:val="22"/>
              </w:rPr>
            </w:pPr>
            <w:r w:rsidRPr="000E1CD4">
              <w:rPr>
                <w:rFonts w:ascii="Times New Roman" w:hAnsi="Times New Roman" w:cs="Times New Roman"/>
                <w:sz w:val="22"/>
                <w:szCs w:val="22"/>
              </w:rPr>
              <w:t>Размер выплаты главному специалисту по контролю Комитета финансов и контроля в части осуществления полномочий  внутреннего муниципального финансового контроля</w:t>
            </w:r>
          </w:p>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p>
        </w:tc>
        <w:tc>
          <w:tcPr>
            <w:tcW w:w="2118"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Доля расходов на выплату заработной платы из бюджета поселения</w:t>
            </w:r>
          </w:p>
        </w:tc>
        <w:tc>
          <w:tcPr>
            <w:tcW w:w="2835"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Объем иных межбюджетных трансфертов передаваемых бюджету Тевризского муниципального района на исполнение переданных полномочий по осуществлению внутреннего муниципального финансового контроля и закупкам</w:t>
            </w:r>
          </w:p>
        </w:tc>
      </w:tr>
      <w:tr w:rsidR="000E1CD4" w:rsidRPr="000E1CD4" w:rsidTr="009876CB">
        <w:trPr>
          <w:trHeight w:val="262"/>
        </w:trPr>
        <w:tc>
          <w:tcPr>
            <w:tcW w:w="1873"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1</w:t>
            </w:r>
          </w:p>
        </w:tc>
        <w:tc>
          <w:tcPr>
            <w:tcW w:w="2843"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2</w:t>
            </w:r>
          </w:p>
        </w:tc>
        <w:tc>
          <w:tcPr>
            <w:tcW w:w="2118"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3</w:t>
            </w:r>
          </w:p>
        </w:tc>
        <w:tc>
          <w:tcPr>
            <w:tcW w:w="2835"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4</w:t>
            </w:r>
          </w:p>
        </w:tc>
      </w:tr>
      <w:tr w:rsidR="000E1CD4" w:rsidRPr="000E1CD4" w:rsidTr="009876CB">
        <w:trPr>
          <w:trHeight w:val="480"/>
        </w:trPr>
        <w:tc>
          <w:tcPr>
            <w:tcW w:w="1873"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Главный специалист по контролю</w:t>
            </w:r>
          </w:p>
        </w:tc>
        <w:tc>
          <w:tcPr>
            <w:tcW w:w="2843"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51390,00</w:t>
            </w:r>
          </w:p>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p>
        </w:tc>
        <w:tc>
          <w:tcPr>
            <w:tcW w:w="2118"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5,8377</w:t>
            </w:r>
          </w:p>
        </w:tc>
        <w:tc>
          <w:tcPr>
            <w:tcW w:w="2835" w:type="dxa"/>
            <w:tcBorders>
              <w:top w:val="single" w:sz="6" w:space="0" w:color="auto"/>
              <w:left w:val="single" w:sz="6" w:space="0" w:color="auto"/>
              <w:bottom w:val="single" w:sz="6" w:space="0" w:color="auto"/>
              <w:right w:val="single" w:sz="6" w:space="0" w:color="auto"/>
            </w:tcBorders>
          </w:tcPr>
          <w:p w:rsidR="000E1CD4" w:rsidRPr="000E1CD4" w:rsidRDefault="000E1CD4" w:rsidP="000E1CD4">
            <w:pPr>
              <w:autoSpaceDE w:val="0"/>
              <w:autoSpaceDN w:val="0"/>
              <w:adjustRightInd w:val="0"/>
              <w:spacing w:after="0" w:line="240" w:lineRule="auto"/>
              <w:jc w:val="center"/>
              <w:rPr>
                <w:rFonts w:ascii="Times New Roman" w:hAnsi="Times New Roman" w:cs="Times New Roman"/>
                <w:color w:val="000000"/>
              </w:rPr>
            </w:pPr>
            <w:r w:rsidRPr="000E1CD4">
              <w:rPr>
                <w:rFonts w:ascii="Times New Roman" w:hAnsi="Times New Roman" w:cs="Times New Roman"/>
                <w:color w:val="000000"/>
              </w:rPr>
              <w:t>3000,00</w:t>
            </w:r>
          </w:p>
        </w:tc>
      </w:tr>
    </w:tbl>
    <w:p w:rsidR="000E1CD4" w:rsidRPr="000E1CD4" w:rsidRDefault="000E1CD4" w:rsidP="000E1CD4">
      <w:pPr>
        <w:pStyle w:val="ConsPlusNormal"/>
        <w:widowControl/>
        <w:ind w:firstLine="0"/>
        <w:jc w:val="both"/>
        <w:rPr>
          <w:rFonts w:ascii="Times New Roman" w:hAnsi="Times New Roman" w:cs="Times New Roman"/>
          <w:sz w:val="22"/>
          <w:szCs w:val="22"/>
        </w:rPr>
      </w:pPr>
    </w:p>
    <w:p w:rsidR="000E1CD4" w:rsidRPr="000E1CD4" w:rsidRDefault="000E1CD4" w:rsidP="000E1CD4">
      <w:pPr>
        <w:pStyle w:val="ConsPlusNonformat"/>
        <w:widowControl/>
        <w:jc w:val="center"/>
        <w:rPr>
          <w:rFonts w:ascii="Times New Roman" w:hAnsi="Times New Roman" w:cs="Times New Roman"/>
          <w:sz w:val="22"/>
          <w:szCs w:val="22"/>
        </w:rPr>
      </w:pPr>
      <w:r w:rsidRPr="000E1CD4">
        <w:rPr>
          <w:rFonts w:ascii="Times New Roman" w:hAnsi="Times New Roman" w:cs="Times New Roman"/>
          <w:sz w:val="22"/>
          <w:szCs w:val="22"/>
        </w:rPr>
        <w:lastRenderedPageBreak/>
        <w:t>Раздел 3. Контроль за использованием межбюджетных трансфертов</w:t>
      </w:r>
    </w:p>
    <w:p w:rsidR="000E1CD4" w:rsidRPr="000E1CD4" w:rsidRDefault="000E1CD4" w:rsidP="000E1CD4">
      <w:pPr>
        <w:pStyle w:val="ConsPlusNormal"/>
        <w:widowControl/>
        <w:ind w:firstLine="540"/>
        <w:jc w:val="both"/>
        <w:rPr>
          <w:rFonts w:ascii="Times New Roman" w:hAnsi="Times New Roman" w:cs="Times New Roman"/>
          <w:sz w:val="22"/>
          <w:szCs w:val="22"/>
        </w:rPr>
      </w:pPr>
      <w:r w:rsidRPr="000E1CD4">
        <w:rPr>
          <w:rFonts w:ascii="Times New Roman" w:hAnsi="Times New Roman" w:cs="Times New Roman"/>
          <w:sz w:val="22"/>
          <w:szCs w:val="22"/>
        </w:rPr>
        <w:t>3.1 Администрация муниципального района несет ответственность за нецелевое использование иных межбюджетных трансфертов и недостоверность представляемых отчетных сведений в соответствии с законодательством.</w:t>
      </w:r>
    </w:p>
    <w:p w:rsidR="000E1CD4" w:rsidRPr="000E1CD4" w:rsidRDefault="000E1CD4" w:rsidP="000E1CD4">
      <w:pPr>
        <w:pStyle w:val="ConsPlusNormal"/>
        <w:widowControl/>
        <w:ind w:firstLine="540"/>
        <w:jc w:val="both"/>
        <w:rPr>
          <w:rFonts w:ascii="Times New Roman" w:hAnsi="Times New Roman" w:cs="Times New Roman"/>
          <w:sz w:val="22"/>
          <w:szCs w:val="22"/>
        </w:rPr>
      </w:pPr>
      <w:r w:rsidRPr="000E1CD4">
        <w:rPr>
          <w:rFonts w:ascii="Times New Roman" w:hAnsi="Times New Roman" w:cs="Times New Roman"/>
          <w:sz w:val="22"/>
          <w:szCs w:val="22"/>
        </w:rPr>
        <w:t>3.2. Контроль за целевым использованием иных межбюджетных трансфертов, предоставляемых из бюджета поселения в бюджет района, осуществляется получателем иных межбюджетных трансфертов.</w:t>
      </w:r>
    </w:p>
    <w:p w:rsidR="000E1CD4" w:rsidRPr="000E1CD4" w:rsidRDefault="000E1CD4" w:rsidP="000E1CD4">
      <w:pPr>
        <w:pStyle w:val="ConsPlusNormal"/>
        <w:widowControl/>
        <w:ind w:firstLine="540"/>
        <w:jc w:val="both"/>
        <w:rPr>
          <w:rFonts w:ascii="Times New Roman" w:hAnsi="Times New Roman" w:cs="Times New Roman"/>
          <w:sz w:val="22"/>
          <w:szCs w:val="22"/>
        </w:rPr>
      </w:pPr>
      <w:r w:rsidRPr="000E1CD4">
        <w:rPr>
          <w:rFonts w:ascii="Times New Roman" w:hAnsi="Times New Roman" w:cs="Times New Roman"/>
          <w:sz w:val="22"/>
          <w:szCs w:val="22"/>
        </w:rPr>
        <w:t>3.3. В случае использования иных межбюджетных трансфертов не по целевому назначению соответствующие средства взыскиваются в доходы бюджета Кипского сельского поселения в порядке, установленном законодательством.</w:t>
      </w: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 xml:space="preserve">Верхний предел муниципального внутреннего долга </w:t>
      </w:r>
    </w:p>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Кипского поселения</w:t>
      </w:r>
    </w:p>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 xml:space="preserve"> Тевризского муниципального района Омской области</w:t>
      </w:r>
    </w:p>
    <w:p w:rsidR="000E1CD4" w:rsidRPr="000E1CD4" w:rsidRDefault="000E1CD4" w:rsidP="000E1CD4">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5069"/>
      </w:tblGrid>
      <w:tr w:rsidR="000E1CD4" w:rsidRPr="000E1CD4" w:rsidTr="009876CB">
        <w:tc>
          <w:tcPr>
            <w:tcW w:w="5068" w:type="dxa"/>
          </w:tcPr>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 xml:space="preserve">Период </w:t>
            </w:r>
          </w:p>
        </w:tc>
        <w:tc>
          <w:tcPr>
            <w:tcW w:w="5069" w:type="dxa"/>
          </w:tcPr>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Сумма, рублей</w:t>
            </w:r>
          </w:p>
        </w:tc>
      </w:tr>
      <w:tr w:rsidR="000E1CD4" w:rsidRPr="000E1CD4" w:rsidTr="009876CB">
        <w:tc>
          <w:tcPr>
            <w:tcW w:w="5068" w:type="dxa"/>
          </w:tcPr>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На 1 января 2024 года</w:t>
            </w:r>
          </w:p>
        </w:tc>
        <w:tc>
          <w:tcPr>
            <w:tcW w:w="5069" w:type="dxa"/>
          </w:tcPr>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0,00</w:t>
            </w:r>
          </w:p>
        </w:tc>
      </w:tr>
      <w:tr w:rsidR="000E1CD4" w:rsidRPr="000E1CD4" w:rsidTr="009876CB">
        <w:tc>
          <w:tcPr>
            <w:tcW w:w="5068" w:type="dxa"/>
          </w:tcPr>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На 1 января 2025 года</w:t>
            </w:r>
          </w:p>
        </w:tc>
        <w:tc>
          <w:tcPr>
            <w:tcW w:w="5069" w:type="dxa"/>
          </w:tcPr>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0,00</w:t>
            </w:r>
          </w:p>
        </w:tc>
      </w:tr>
      <w:tr w:rsidR="000E1CD4" w:rsidRPr="000E1CD4" w:rsidTr="009876CB">
        <w:tc>
          <w:tcPr>
            <w:tcW w:w="5068" w:type="dxa"/>
          </w:tcPr>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На 1 января 2026 года</w:t>
            </w:r>
          </w:p>
        </w:tc>
        <w:tc>
          <w:tcPr>
            <w:tcW w:w="5069" w:type="dxa"/>
          </w:tcPr>
          <w:p w:rsidR="000E1CD4" w:rsidRPr="000E1CD4" w:rsidRDefault="000E1CD4" w:rsidP="000E1CD4">
            <w:pPr>
              <w:spacing w:after="0" w:line="240" w:lineRule="auto"/>
              <w:jc w:val="center"/>
              <w:rPr>
                <w:rFonts w:ascii="Times New Roman" w:hAnsi="Times New Roman" w:cs="Times New Roman"/>
              </w:rPr>
            </w:pPr>
            <w:r w:rsidRPr="000E1CD4">
              <w:rPr>
                <w:rFonts w:ascii="Times New Roman" w:hAnsi="Times New Roman" w:cs="Times New Roman"/>
              </w:rPr>
              <w:t>0,00</w:t>
            </w:r>
          </w:p>
        </w:tc>
      </w:tr>
    </w:tbl>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0E1CD4" w:rsidRPr="000E1CD4" w:rsidRDefault="000E1CD4" w:rsidP="000E1CD4">
      <w:pPr>
        <w:spacing w:after="0" w:line="240" w:lineRule="auto"/>
        <w:jc w:val="both"/>
        <w:rPr>
          <w:rFonts w:ascii="Times New Roman" w:hAnsi="Times New Roman" w:cs="Times New Roman"/>
        </w:rPr>
      </w:pPr>
    </w:p>
    <w:p w:rsidR="00212C41" w:rsidRPr="000E1CD4" w:rsidRDefault="00212C41" w:rsidP="000E1CD4">
      <w:pPr>
        <w:spacing w:after="0" w:line="240" w:lineRule="auto"/>
        <w:jc w:val="both"/>
        <w:rPr>
          <w:rFonts w:ascii="Times New Roman" w:hAnsi="Times New Roman" w:cs="Times New Roman"/>
        </w:rPr>
      </w:pPr>
    </w:p>
    <w:p w:rsidR="00127A39" w:rsidRPr="000E1CD4" w:rsidRDefault="00127A39" w:rsidP="000E1CD4">
      <w:pPr>
        <w:spacing w:after="0" w:line="240" w:lineRule="auto"/>
        <w:jc w:val="both"/>
        <w:rPr>
          <w:rFonts w:ascii="Times New Roman" w:hAnsi="Times New Roman" w:cs="Times New Roman"/>
        </w:rPr>
      </w:pPr>
    </w:p>
    <w:sectPr w:rsidR="00127A39" w:rsidRPr="000E1CD4" w:rsidSect="00E23688">
      <w:pgSz w:w="16838" w:h="11906" w:orient="landscape"/>
      <w:pgMar w:top="170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05D" w:rsidRDefault="00EC105D" w:rsidP="008635D3">
      <w:pPr>
        <w:spacing w:after="0" w:line="240" w:lineRule="auto"/>
      </w:pPr>
      <w:r>
        <w:separator/>
      </w:r>
    </w:p>
  </w:endnote>
  <w:endnote w:type="continuationSeparator" w:id="1">
    <w:p w:rsidR="00EC105D" w:rsidRDefault="00EC105D" w:rsidP="00863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05D" w:rsidRDefault="00EC105D" w:rsidP="008635D3">
      <w:pPr>
        <w:spacing w:after="0" w:line="240" w:lineRule="auto"/>
      </w:pPr>
      <w:r>
        <w:separator/>
      </w:r>
    </w:p>
  </w:footnote>
  <w:footnote w:type="continuationSeparator" w:id="1">
    <w:p w:rsidR="00EC105D" w:rsidRDefault="00EC105D" w:rsidP="008635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88" w:rsidRDefault="00AD587E" w:rsidP="009876CB">
    <w:pPr>
      <w:pStyle w:val="a3"/>
      <w:framePr w:wrap="around" w:vAnchor="text" w:hAnchor="margin" w:xAlign="center" w:y="1"/>
      <w:rPr>
        <w:rStyle w:val="a5"/>
      </w:rPr>
    </w:pPr>
    <w:r>
      <w:rPr>
        <w:rStyle w:val="a5"/>
      </w:rPr>
      <w:fldChar w:fldCharType="begin"/>
    </w:r>
    <w:r w:rsidR="00E23688">
      <w:rPr>
        <w:rStyle w:val="a5"/>
      </w:rPr>
      <w:instrText xml:space="preserve">PAGE  </w:instrText>
    </w:r>
    <w:r>
      <w:rPr>
        <w:rStyle w:val="a5"/>
      </w:rPr>
      <w:fldChar w:fldCharType="end"/>
    </w:r>
  </w:p>
  <w:p w:rsidR="00E23688" w:rsidRDefault="00E23688" w:rsidP="009876C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88" w:rsidRDefault="00AD587E" w:rsidP="009876CB">
    <w:pPr>
      <w:pStyle w:val="a3"/>
      <w:framePr w:wrap="around" w:vAnchor="text" w:hAnchor="margin" w:xAlign="center" w:y="1"/>
      <w:rPr>
        <w:rStyle w:val="a5"/>
      </w:rPr>
    </w:pPr>
    <w:r>
      <w:rPr>
        <w:rStyle w:val="a5"/>
      </w:rPr>
      <w:fldChar w:fldCharType="begin"/>
    </w:r>
    <w:r w:rsidR="00E23688">
      <w:rPr>
        <w:rStyle w:val="a5"/>
      </w:rPr>
      <w:instrText xml:space="preserve">PAGE  </w:instrText>
    </w:r>
    <w:r>
      <w:rPr>
        <w:rStyle w:val="a5"/>
      </w:rPr>
      <w:fldChar w:fldCharType="separate"/>
    </w:r>
    <w:r w:rsidR="00252036">
      <w:rPr>
        <w:rStyle w:val="a5"/>
        <w:noProof/>
      </w:rPr>
      <w:t>2</w:t>
    </w:r>
    <w:r>
      <w:rPr>
        <w:rStyle w:val="a5"/>
      </w:rPr>
      <w:fldChar w:fldCharType="end"/>
    </w:r>
  </w:p>
  <w:p w:rsidR="00E23688" w:rsidRDefault="00E23688" w:rsidP="009876C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929576C"/>
    <w:multiLevelType w:val="singleLevel"/>
    <w:tmpl w:val="05DADFC4"/>
    <w:lvl w:ilvl="0">
      <w:start w:val="3"/>
      <w:numFmt w:val="decimal"/>
      <w:lvlText w:val="%1."/>
      <w:lvlJc w:val="left"/>
      <w:pPr>
        <w:tabs>
          <w:tab w:val="num" w:pos="927"/>
        </w:tabs>
        <w:ind w:left="927" w:hanging="360"/>
      </w:pPr>
      <w:rPr>
        <w:rFonts w:hint="default"/>
      </w:rPr>
    </w:lvl>
  </w:abstractNum>
  <w:abstractNum w:abstractNumId="2">
    <w:nsid w:val="3378524B"/>
    <w:multiLevelType w:val="hybridMultilevel"/>
    <w:tmpl w:val="2DEC27D6"/>
    <w:lvl w:ilvl="0" w:tplc="9B18902E">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464A60"/>
    <w:multiLevelType w:val="multilevel"/>
    <w:tmpl w:val="009A85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0B920D0"/>
    <w:multiLevelType w:val="hybridMultilevel"/>
    <w:tmpl w:val="1E98F9F0"/>
    <w:lvl w:ilvl="0" w:tplc="34A64270">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312743"/>
    <w:multiLevelType w:val="multilevel"/>
    <w:tmpl w:val="D01E8396"/>
    <w:lvl w:ilvl="0">
      <w:start w:val="1"/>
      <w:numFmt w:val="bullet"/>
      <w:lvlText w:val="-"/>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60233D9"/>
    <w:multiLevelType w:val="hybridMultilevel"/>
    <w:tmpl w:val="C14E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003B2F"/>
    <w:multiLevelType w:val="multilevel"/>
    <w:tmpl w:val="59F0B634"/>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5AE70F4"/>
    <w:multiLevelType w:val="hybridMultilevel"/>
    <w:tmpl w:val="AB0A2A2A"/>
    <w:lvl w:ilvl="0" w:tplc="E760F50E">
      <w:start w:val="1"/>
      <w:numFmt w:val="bullet"/>
      <w:lvlText w:val="­"/>
      <w:lvlJc w:val="left"/>
      <w:pPr>
        <w:tabs>
          <w:tab w:val="num" w:pos="1530"/>
        </w:tabs>
        <w:ind w:left="1530" w:hanging="360"/>
      </w:pPr>
      <w:rPr>
        <w:rFonts w:ascii="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 w:numId="3">
    <w:abstractNumId w:va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12C41"/>
    <w:rsid w:val="0004435B"/>
    <w:rsid w:val="00087DB3"/>
    <w:rsid w:val="000E1CD4"/>
    <w:rsid w:val="00127A39"/>
    <w:rsid w:val="001654F1"/>
    <w:rsid w:val="001818AB"/>
    <w:rsid w:val="00212C41"/>
    <w:rsid w:val="00242D13"/>
    <w:rsid w:val="00252036"/>
    <w:rsid w:val="002B1F9A"/>
    <w:rsid w:val="002C4EE7"/>
    <w:rsid w:val="00306686"/>
    <w:rsid w:val="00394876"/>
    <w:rsid w:val="003C4A60"/>
    <w:rsid w:val="00402187"/>
    <w:rsid w:val="00452996"/>
    <w:rsid w:val="004B526D"/>
    <w:rsid w:val="004B7164"/>
    <w:rsid w:val="005205C0"/>
    <w:rsid w:val="00526ED1"/>
    <w:rsid w:val="006123F1"/>
    <w:rsid w:val="006E11A8"/>
    <w:rsid w:val="006E5DC4"/>
    <w:rsid w:val="007071D2"/>
    <w:rsid w:val="0071790F"/>
    <w:rsid w:val="00731D0B"/>
    <w:rsid w:val="00766660"/>
    <w:rsid w:val="00777B51"/>
    <w:rsid w:val="007E3847"/>
    <w:rsid w:val="0084068A"/>
    <w:rsid w:val="008635D3"/>
    <w:rsid w:val="008E0E1A"/>
    <w:rsid w:val="008F500C"/>
    <w:rsid w:val="00913002"/>
    <w:rsid w:val="009200DB"/>
    <w:rsid w:val="00920116"/>
    <w:rsid w:val="00962814"/>
    <w:rsid w:val="009876CB"/>
    <w:rsid w:val="009D530E"/>
    <w:rsid w:val="00A77061"/>
    <w:rsid w:val="00AD587E"/>
    <w:rsid w:val="00B05AA5"/>
    <w:rsid w:val="00B51BEA"/>
    <w:rsid w:val="00B90F50"/>
    <w:rsid w:val="00D069EA"/>
    <w:rsid w:val="00D27D54"/>
    <w:rsid w:val="00D85455"/>
    <w:rsid w:val="00E04395"/>
    <w:rsid w:val="00E23688"/>
    <w:rsid w:val="00EC105D"/>
    <w:rsid w:val="00EF2E08"/>
    <w:rsid w:val="00F7798B"/>
    <w:rsid w:val="00F8235C"/>
    <w:rsid w:val="00FE0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5B"/>
  </w:style>
  <w:style w:type="paragraph" w:styleId="1">
    <w:name w:val="heading 1"/>
    <w:basedOn w:val="a"/>
    <w:next w:val="a"/>
    <w:link w:val="10"/>
    <w:qFormat/>
    <w:rsid w:val="000E1CD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0E1CD4"/>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qFormat/>
    <w:rsid w:val="000E1CD4"/>
    <w:pPr>
      <w:keepNext/>
      <w:spacing w:before="240" w:after="60" w:line="240" w:lineRule="auto"/>
      <w:outlineLvl w:val="3"/>
    </w:pPr>
    <w:rPr>
      <w:rFonts w:ascii="Calibri" w:eastAsia="Times New Roman" w:hAnsi="Calibri" w:cs="Times New Roman"/>
      <w:b/>
      <w:bCs/>
      <w:sz w:val="28"/>
      <w:szCs w:val="28"/>
    </w:rPr>
  </w:style>
  <w:style w:type="paragraph" w:styleId="9">
    <w:name w:val="heading 9"/>
    <w:basedOn w:val="a"/>
    <w:next w:val="a"/>
    <w:link w:val="90"/>
    <w:qFormat/>
    <w:rsid w:val="000E1CD4"/>
    <w:pPr>
      <w:keepNext/>
      <w:spacing w:after="0" w:line="240" w:lineRule="auto"/>
      <w:ind w:left="5040" w:right="-665"/>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1CD4"/>
    <w:rPr>
      <w:rFonts w:ascii="Cambria" w:eastAsia="Times New Roman" w:hAnsi="Cambria" w:cs="Times New Roman"/>
      <w:b/>
      <w:bCs/>
      <w:kern w:val="32"/>
      <w:sz w:val="32"/>
      <w:szCs w:val="32"/>
    </w:rPr>
  </w:style>
  <w:style w:type="character" w:customStyle="1" w:styleId="20">
    <w:name w:val="Заголовок 2 Знак"/>
    <w:basedOn w:val="a0"/>
    <w:link w:val="2"/>
    <w:rsid w:val="000E1CD4"/>
    <w:rPr>
      <w:rFonts w:ascii="Times New Roman" w:eastAsia="Times New Roman" w:hAnsi="Times New Roman" w:cs="Times New Roman"/>
      <w:sz w:val="28"/>
      <w:szCs w:val="20"/>
    </w:rPr>
  </w:style>
  <w:style w:type="character" w:customStyle="1" w:styleId="40">
    <w:name w:val="Заголовок 4 Знак"/>
    <w:basedOn w:val="a0"/>
    <w:link w:val="4"/>
    <w:rsid w:val="000E1CD4"/>
    <w:rPr>
      <w:rFonts w:ascii="Calibri" w:eastAsia="Times New Roman" w:hAnsi="Calibri" w:cs="Times New Roman"/>
      <w:b/>
      <w:bCs/>
      <w:sz w:val="28"/>
      <w:szCs w:val="28"/>
    </w:rPr>
  </w:style>
  <w:style w:type="character" w:customStyle="1" w:styleId="90">
    <w:name w:val="Заголовок 9 Знак"/>
    <w:basedOn w:val="a0"/>
    <w:link w:val="9"/>
    <w:rsid w:val="000E1CD4"/>
    <w:rPr>
      <w:rFonts w:ascii="Times New Roman" w:eastAsia="Times New Roman" w:hAnsi="Times New Roman" w:cs="Times New Roman"/>
      <w:sz w:val="28"/>
      <w:szCs w:val="20"/>
    </w:rPr>
  </w:style>
  <w:style w:type="paragraph" w:styleId="a3">
    <w:name w:val="header"/>
    <w:basedOn w:val="a"/>
    <w:link w:val="a4"/>
    <w:uiPriority w:val="99"/>
    <w:rsid w:val="000E1CD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0E1CD4"/>
    <w:rPr>
      <w:rFonts w:ascii="Times New Roman" w:eastAsia="Times New Roman" w:hAnsi="Times New Roman" w:cs="Times New Roman"/>
      <w:sz w:val="24"/>
      <w:szCs w:val="24"/>
    </w:rPr>
  </w:style>
  <w:style w:type="character" w:styleId="a5">
    <w:name w:val="page number"/>
    <w:basedOn w:val="a0"/>
    <w:rsid w:val="000E1CD4"/>
  </w:style>
  <w:style w:type="paragraph" w:customStyle="1" w:styleId="ConsPlusNormal">
    <w:name w:val="ConsPlusNormal"/>
    <w:rsid w:val="000E1CD4"/>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1CD4"/>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rsid w:val="000E1CD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E1CD4"/>
    <w:rPr>
      <w:rFonts w:ascii="Times New Roman" w:eastAsia="Times New Roman" w:hAnsi="Times New Roman" w:cs="Times New Roman"/>
      <w:sz w:val="24"/>
      <w:szCs w:val="24"/>
    </w:rPr>
  </w:style>
  <w:style w:type="paragraph" w:styleId="a7">
    <w:name w:val="Balloon Text"/>
    <w:basedOn w:val="a"/>
    <w:link w:val="a8"/>
    <w:semiHidden/>
    <w:rsid w:val="000E1CD4"/>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0E1CD4"/>
    <w:rPr>
      <w:rFonts w:ascii="Tahoma" w:eastAsia="Times New Roman" w:hAnsi="Tahoma" w:cs="Tahoma"/>
      <w:sz w:val="16"/>
      <w:szCs w:val="16"/>
    </w:rPr>
  </w:style>
  <w:style w:type="paragraph" w:customStyle="1" w:styleId="11">
    <w:name w:val="Знак1 Знак Знак Знак Знак Знак Знак"/>
    <w:basedOn w:val="a"/>
    <w:rsid w:val="000E1CD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0E1CD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9">
    <w:name w:val="footer"/>
    <w:basedOn w:val="a"/>
    <w:link w:val="aa"/>
    <w:rsid w:val="000E1CD4"/>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a">
    <w:name w:val="Нижний колонтитул Знак"/>
    <w:basedOn w:val="a0"/>
    <w:link w:val="a9"/>
    <w:rsid w:val="000E1CD4"/>
    <w:rPr>
      <w:rFonts w:ascii="Times New Roman" w:eastAsia="Times New Roman" w:hAnsi="Times New Roman" w:cs="Times New Roman"/>
      <w:sz w:val="24"/>
      <w:szCs w:val="24"/>
      <w:lang w:val="en-US" w:eastAsia="en-US"/>
    </w:rPr>
  </w:style>
  <w:style w:type="character" w:customStyle="1" w:styleId="hl41">
    <w:name w:val="hl41"/>
    <w:rsid w:val="000E1CD4"/>
    <w:rPr>
      <w:b/>
      <w:bCs/>
      <w:sz w:val="20"/>
      <w:szCs w:val="20"/>
    </w:rPr>
  </w:style>
  <w:style w:type="paragraph" w:customStyle="1" w:styleId="Web">
    <w:name w:val="Обычный (Web)"/>
    <w:basedOn w:val="a"/>
    <w:rsid w:val="000E1CD4"/>
    <w:pPr>
      <w:spacing w:before="100" w:after="100" w:line="240" w:lineRule="auto"/>
    </w:pPr>
    <w:rPr>
      <w:rFonts w:ascii="Arial Unicode MS" w:eastAsia="Arial Unicode MS" w:hAnsi="Arial Unicode MS" w:cs="Times New Roman"/>
      <w:sz w:val="24"/>
      <w:szCs w:val="24"/>
      <w:lang w:eastAsia="en-US"/>
    </w:rPr>
  </w:style>
  <w:style w:type="paragraph" w:styleId="ab">
    <w:name w:val="Body Text"/>
    <w:basedOn w:val="a"/>
    <w:link w:val="ac"/>
    <w:rsid w:val="000E1CD4"/>
    <w:pPr>
      <w:spacing w:after="120" w:line="240" w:lineRule="auto"/>
    </w:pPr>
    <w:rPr>
      <w:rFonts w:ascii="Times New Roman" w:eastAsia="Times New Roman" w:hAnsi="Times New Roman" w:cs="Times New Roman"/>
      <w:sz w:val="24"/>
      <w:szCs w:val="24"/>
      <w:lang w:val="en-US" w:eastAsia="en-US"/>
    </w:rPr>
  </w:style>
  <w:style w:type="character" w:customStyle="1" w:styleId="ac">
    <w:name w:val="Основной текст Знак"/>
    <w:basedOn w:val="a0"/>
    <w:link w:val="ab"/>
    <w:rsid w:val="000E1CD4"/>
    <w:rPr>
      <w:rFonts w:ascii="Times New Roman" w:eastAsia="Times New Roman" w:hAnsi="Times New Roman" w:cs="Times New Roman"/>
      <w:sz w:val="24"/>
      <w:szCs w:val="24"/>
      <w:lang w:val="en-US" w:eastAsia="en-US"/>
    </w:rPr>
  </w:style>
  <w:style w:type="table" w:styleId="ad">
    <w:name w:val="Table Grid"/>
    <w:basedOn w:val="a1"/>
    <w:rsid w:val="000E1C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0E1CD4"/>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0E1CD4"/>
    <w:rPr>
      <w:rFonts w:ascii="Times New Roman" w:eastAsia="Times New Roman" w:hAnsi="Times New Roman" w:cs="Times New Roman"/>
      <w:sz w:val="24"/>
      <w:szCs w:val="24"/>
    </w:rPr>
  </w:style>
  <w:style w:type="paragraph" w:styleId="23">
    <w:name w:val="Body Text Indent 2"/>
    <w:basedOn w:val="a"/>
    <w:link w:val="24"/>
    <w:rsid w:val="000E1CD4"/>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E1CD4"/>
    <w:rPr>
      <w:rFonts w:ascii="Times New Roman" w:eastAsia="Times New Roman" w:hAnsi="Times New Roman" w:cs="Times New Roman"/>
      <w:sz w:val="24"/>
      <w:szCs w:val="24"/>
    </w:rPr>
  </w:style>
  <w:style w:type="paragraph" w:styleId="3">
    <w:name w:val="Body Text Indent 3"/>
    <w:basedOn w:val="a"/>
    <w:link w:val="30"/>
    <w:rsid w:val="000E1CD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E1CD4"/>
    <w:rPr>
      <w:rFonts w:ascii="Times New Roman" w:eastAsia="Times New Roman" w:hAnsi="Times New Roman" w:cs="Times New Roman"/>
      <w:sz w:val="16"/>
      <w:szCs w:val="16"/>
    </w:rPr>
  </w:style>
  <w:style w:type="paragraph" w:customStyle="1" w:styleId="af0">
    <w:name w:val="????????????"/>
    <w:basedOn w:val="a"/>
    <w:rsid w:val="000E1CD4"/>
    <w:pPr>
      <w:widowControl w:val="0"/>
      <w:spacing w:after="0" w:line="240" w:lineRule="auto"/>
      <w:jc w:val="center"/>
    </w:pPr>
    <w:rPr>
      <w:rFonts w:ascii="Times New Roman" w:eastAsia="Times New Roman" w:hAnsi="Times New Roman" w:cs="Times New Roman"/>
      <w:b/>
      <w:sz w:val="32"/>
      <w:szCs w:val="20"/>
    </w:rPr>
  </w:style>
  <w:style w:type="character" w:customStyle="1" w:styleId="af1">
    <w:name w:val="Основной текст_"/>
    <w:link w:val="25"/>
    <w:locked/>
    <w:rsid w:val="000E1CD4"/>
    <w:rPr>
      <w:sz w:val="28"/>
      <w:szCs w:val="28"/>
      <w:shd w:val="clear" w:color="auto" w:fill="FFFFFF"/>
    </w:rPr>
  </w:style>
  <w:style w:type="paragraph" w:customStyle="1" w:styleId="25">
    <w:name w:val="Основной текст2"/>
    <w:basedOn w:val="a"/>
    <w:link w:val="af1"/>
    <w:rsid w:val="000E1CD4"/>
    <w:pPr>
      <w:widowControl w:val="0"/>
      <w:shd w:val="clear" w:color="auto" w:fill="FFFFFF"/>
      <w:spacing w:before="780" w:after="180" w:line="0" w:lineRule="atLeast"/>
      <w:jc w:val="right"/>
    </w:pPr>
    <w:rPr>
      <w:sz w:val="28"/>
      <w:szCs w:val="28"/>
    </w:rPr>
  </w:style>
  <w:style w:type="character" w:styleId="af2">
    <w:name w:val="Hyperlink"/>
    <w:uiPriority w:val="99"/>
    <w:unhideWhenUsed/>
    <w:rsid w:val="000E1CD4"/>
    <w:rPr>
      <w:color w:val="0000FF"/>
      <w:u w:val="single"/>
    </w:rPr>
  </w:style>
  <w:style w:type="paragraph" w:customStyle="1" w:styleId="formattext">
    <w:name w:val="formattext"/>
    <w:basedOn w:val="a"/>
    <w:rsid w:val="000E1CD4"/>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99"/>
    <w:qFormat/>
    <w:rsid w:val="000E1CD4"/>
    <w:pPr>
      <w:spacing w:after="0" w:line="240" w:lineRule="auto"/>
    </w:pPr>
    <w:rPr>
      <w:rFonts w:ascii="Times New Roman" w:eastAsia="Times New Roman" w:hAnsi="Times New Roman" w:cs="Times New Roman"/>
      <w:sz w:val="24"/>
      <w:szCs w:val="24"/>
    </w:rPr>
  </w:style>
  <w:style w:type="paragraph" w:customStyle="1" w:styleId="af4">
    <w:name w:val="???????"/>
    <w:uiPriority w:val="99"/>
    <w:rsid w:val="000E1CD4"/>
    <w:pPr>
      <w:spacing w:after="0" w:line="240" w:lineRule="auto"/>
    </w:pPr>
    <w:rPr>
      <w:rFonts w:ascii="Times New Roman" w:eastAsia="Times New Roman" w:hAnsi="Times New Roman" w:cs="Times New Roman"/>
      <w:sz w:val="20"/>
      <w:szCs w:val="20"/>
    </w:rPr>
  </w:style>
  <w:style w:type="character" w:styleId="af5">
    <w:name w:val="Strong"/>
    <w:basedOn w:val="a0"/>
    <w:uiPriority w:val="22"/>
    <w:qFormat/>
    <w:rsid w:val="000E1CD4"/>
    <w:rPr>
      <w:rFonts w:ascii="Times New Roman" w:hAnsi="Times New Roman" w:cs="Times New Roman" w:hint="default"/>
      <w:b/>
      <w:bCs/>
    </w:rPr>
  </w:style>
  <w:style w:type="paragraph" w:styleId="af6">
    <w:name w:val="List Paragraph"/>
    <w:basedOn w:val="a"/>
    <w:uiPriority w:val="99"/>
    <w:qFormat/>
    <w:rsid w:val="000E1CD4"/>
    <w:pPr>
      <w:spacing w:after="0" w:line="240" w:lineRule="auto"/>
      <w:ind w:left="720"/>
    </w:pPr>
    <w:rPr>
      <w:rFonts w:ascii="Times New Roman" w:eastAsia="Times New Roman" w:hAnsi="Times New Roman" w:cs="Times New Roman"/>
      <w:sz w:val="24"/>
      <w:szCs w:val="24"/>
    </w:rPr>
  </w:style>
  <w:style w:type="character" w:customStyle="1" w:styleId="31">
    <w:name w:val="Основной текст3"/>
    <w:basedOn w:val="a0"/>
    <w:rsid w:val="000E1CD4"/>
    <w:rPr>
      <w:rFonts w:ascii="Times New Roman" w:hAnsi="Times New Roman" w:cs="Times New Roman" w:hint="default"/>
      <w:strike w:val="0"/>
      <w:dstrike w:val="0"/>
      <w:color w:val="000000"/>
      <w:spacing w:val="-2"/>
      <w:w w:val="100"/>
      <w:position w:val="0"/>
      <w:sz w:val="19"/>
      <w:szCs w:val="19"/>
      <w:u w:val="none"/>
      <w:effect w:val="none"/>
      <w:shd w:val="clear" w:color="auto" w:fill="FFFFFF"/>
      <w:lang w:val="ru-RU" w:eastAsia="ru-RU"/>
    </w:rPr>
  </w:style>
  <w:style w:type="paragraph" w:customStyle="1" w:styleId="ConsPlusCell">
    <w:name w:val="ConsPlusCell"/>
    <w:uiPriority w:val="99"/>
    <w:rsid w:val="000E1CD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0E1CD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0E1CD4"/>
    <w:pPr>
      <w:widowControl w:val="0"/>
      <w:autoSpaceDE w:val="0"/>
      <w:autoSpaceDN w:val="0"/>
      <w:adjustRightInd w:val="0"/>
      <w:spacing w:after="0" w:line="240" w:lineRule="auto"/>
    </w:pPr>
    <w:rPr>
      <w:rFonts w:ascii="Arial" w:eastAsia="Times New Roman" w:hAnsi="Arial" w:cs="Arial"/>
      <w:b/>
      <w:bCs/>
      <w:sz w:val="20"/>
      <w:szCs w:val="20"/>
    </w:rPr>
  </w:style>
  <w:style w:type="paragraph" w:styleId="af7">
    <w:name w:val="Title"/>
    <w:basedOn w:val="a"/>
    <w:link w:val="af8"/>
    <w:uiPriority w:val="99"/>
    <w:qFormat/>
    <w:rsid w:val="000E1CD4"/>
    <w:pPr>
      <w:widowControl w:val="0"/>
      <w:spacing w:after="0" w:line="240" w:lineRule="auto"/>
      <w:jc w:val="center"/>
    </w:pPr>
    <w:rPr>
      <w:rFonts w:ascii="Times New Roman" w:eastAsia="Times New Roman" w:hAnsi="Times New Roman" w:cs="Times New Roman"/>
      <w:b/>
      <w:sz w:val="36"/>
      <w:szCs w:val="20"/>
    </w:rPr>
  </w:style>
  <w:style w:type="character" w:customStyle="1" w:styleId="af8">
    <w:name w:val="Название Знак"/>
    <w:basedOn w:val="a0"/>
    <w:link w:val="af7"/>
    <w:uiPriority w:val="99"/>
    <w:rsid w:val="000E1CD4"/>
    <w:rPr>
      <w:rFonts w:ascii="Times New Roman" w:eastAsia="Times New Roman" w:hAnsi="Times New Roman" w:cs="Times New Roman"/>
      <w:b/>
      <w:sz w:val="36"/>
      <w:szCs w:val="20"/>
    </w:rPr>
  </w:style>
  <w:style w:type="paragraph" w:styleId="af9">
    <w:name w:val="Subtitle"/>
    <w:basedOn w:val="a"/>
    <w:link w:val="afa"/>
    <w:uiPriority w:val="99"/>
    <w:qFormat/>
    <w:rsid w:val="000E1CD4"/>
    <w:pPr>
      <w:spacing w:after="0" w:line="240" w:lineRule="auto"/>
      <w:jc w:val="center"/>
    </w:pPr>
    <w:rPr>
      <w:rFonts w:ascii="Times New Roman" w:eastAsia="Times New Roman" w:hAnsi="Times New Roman" w:cs="Times New Roman"/>
      <w:b/>
      <w:sz w:val="36"/>
      <w:szCs w:val="20"/>
    </w:rPr>
  </w:style>
  <w:style w:type="character" w:customStyle="1" w:styleId="afa">
    <w:name w:val="Подзаголовок Знак"/>
    <w:basedOn w:val="a0"/>
    <w:link w:val="af9"/>
    <w:uiPriority w:val="99"/>
    <w:rsid w:val="000E1CD4"/>
    <w:rPr>
      <w:rFonts w:ascii="Times New Roman" w:eastAsia="Times New Roman" w:hAnsi="Times New Roman" w:cs="Times New Roman"/>
      <w:b/>
      <w:sz w:val="36"/>
      <w:szCs w:val="20"/>
    </w:rPr>
  </w:style>
  <w:style w:type="numbering" w:customStyle="1" w:styleId="12">
    <w:name w:val="Нет списка1"/>
    <w:next w:val="a2"/>
    <w:uiPriority w:val="99"/>
    <w:semiHidden/>
    <w:rsid w:val="00452996"/>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2996"/>
    <w:pPr>
      <w:spacing w:after="0" w:line="240" w:lineRule="exact"/>
      <w:jc w:val="both"/>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2773833">
      <w:bodyDiv w:val="1"/>
      <w:marLeft w:val="0"/>
      <w:marRight w:val="0"/>
      <w:marTop w:val="0"/>
      <w:marBottom w:val="0"/>
      <w:divBdr>
        <w:top w:val="none" w:sz="0" w:space="0" w:color="auto"/>
        <w:left w:val="none" w:sz="0" w:space="0" w:color="auto"/>
        <w:bottom w:val="none" w:sz="0" w:space="0" w:color="auto"/>
        <w:right w:val="none" w:sz="0" w:space="0" w:color="auto"/>
      </w:divBdr>
    </w:div>
    <w:div w:id="3478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D0D8-C41C-4920-9129-308BDEF8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19606</Words>
  <Characters>111756</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2022-12-14T05:37:00Z</cp:lastPrinted>
  <dcterms:created xsi:type="dcterms:W3CDTF">2019-02-18T09:39:00Z</dcterms:created>
  <dcterms:modified xsi:type="dcterms:W3CDTF">2023-12-12T03:06:00Z</dcterms:modified>
</cp:coreProperties>
</file>