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E71DAF"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11/1</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понедельник</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24</w:t>
            </w:r>
            <w:r w:rsidR="00801C5C" w:rsidRPr="00F67424">
              <w:rPr>
                <w:rFonts w:ascii="Times New Roman" w:eastAsia="Times New Roman" w:hAnsi="Times New Roman" w:cs="Times New Roman"/>
                <w:b/>
                <w:color w:val="000000"/>
                <w:sz w:val="28"/>
                <w:szCs w:val="28"/>
              </w:rPr>
              <w:t xml:space="preserve"> </w:t>
            </w:r>
            <w:r w:rsidR="00532C2A">
              <w:rPr>
                <w:rFonts w:ascii="Times New Roman" w:eastAsia="Times New Roman" w:hAnsi="Times New Roman" w:cs="Times New Roman"/>
                <w:b/>
                <w:color w:val="000000"/>
                <w:sz w:val="28"/>
                <w:szCs w:val="28"/>
              </w:rPr>
              <w:t>июня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1A5D9D" w:rsidRDefault="001A5D9D" w:rsidP="001A5D9D">
      <w:pPr>
        <w:shd w:val="clear" w:color="auto" w:fill="FFFFFF"/>
        <w:spacing w:after="0" w:line="240" w:lineRule="auto"/>
        <w:rPr>
          <w:rFonts w:ascii="Arial" w:eastAsia="Times New Roman" w:hAnsi="Arial" w:cs="Arial"/>
          <w:color w:val="000000"/>
          <w:sz w:val="24"/>
          <w:szCs w:val="24"/>
        </w:rPr>
      </w:pPr>
    </w:p>
    <w:p w:rsidR="00C655D7" w:rsidRPr="00C655D7" w:rsidRDefault="00C655D7" w:rsidP="001A5D9D">
      <w:pPr>
        <w:shd w:val="clear" w:color="auto" w:fill="FFFFFF"/>
        <w:spacing w:after="0" w:line="240" w:lineRule="auto"/>
        <w:rPr>
          <w:rFonts w:ascii="Times New Roman" w:eastAsia="Times New Roman" w:hAnsi="Times New Roman" w:cs="Times New Roman"/>
          <w:color w:val="000000"/>
          <w:sz w:val="20"/>
          <w:szCs w:val="20"/>
        </w:rPr>
      </w:pPr>
    </w:p>
    <w:p w:rsidR="006A1C9B" w:rsidRPr="00182026" w:rsidRDefault="006A1C9B" w:rsidP="006A1C9B">
      <w:pPr>
        <w:spacing w:after="0" w:line="240" w:lineRule="auto"/>
        <w:jc w:val="center"/>
        <w:rPr>
          <w:rFonts w:ascii="Times New Roman" w:hAnsi="Times New Roman" w:cs="Times New Roman"/>
          <w:sz w:val="16"/>
          <w:szCs w:val="16"/>
        </w:rPr>
      </w:pPr>
      <w:r w:rsidRPr="00182026">
        <w:rPr>
          <w:rFonts w:ascii="Times New Roman" w:hAnsi="Times New Roman" w:cs="Times New Roman"/>
          <w:sz w:val="16"/>
          <w:szCs w:val="16"/>
        </w:rPr>
        <w:t>СОВЕТ</w:t>
      </w:r>
    </w:p>
    <w:p w:rsidR="006A1C9B" w:rsidRPr="00182026" w:rsidRDefault="006A1C9B" w:rsidP="006A1C9B">
      <w:pPr>
        <w:spacing w:after="0" w:line="240" w:lineRule="auto"/>
        <w:jc w:val="center"/>
        <w:rPr>
          <w:rFonts w:ascii="Times New Roman" w:hAnsi="Times New Roman" w:cs="Times New Roman"/>
          <w:sz w:val="16"/>
          <w:szCs w:val="16"/>
        </w:rPr>
      </w:pPr>
      <w:r w:rsidRPr="00182026">
        <w:rPr>
          <w:rFonts w:ascii="Times New Roman" w:hAnsi="Times New Roman" w:cs="Times New Roman"/>
          <w:sz w:val="16"/>
          <w:szCs w:val="16"/>
        </w:rPr>
        <w:t>КИПСКОГО СЕЛЬСКОГО ПОСЕЛЕНИЯ</w:t>
      </w:r>
    </w:p>
    <w:p w:rsidR="006A1C9B" w:rsidRPr="00182026" w:rsidRDefault="006A1C9B" w:rsidP="006A1C9B">
      <w:pPr>
        <w:tabs>
          <w:tab w:val="left" w:pos="1890"/>
        </w:tabs>
        <w:spacing w:after="0" w:line="240" w:lineRule="auto"/>
        <w:jc w:val="center"/>
        <w:rPr>
          <w:rFonts w:ascii="Times New Roman" w:hAnsi="Times New Roman" w:cs="Times New Roman"/>
          <w:sz w:val="16"/>
          <w:szCs w:val="16"/>
        </w:rPr>
      </w:pPr>
      <w:r w:rsidRPr="00182026">
        <w:rPr>
          <w:rFonts w:ascii="Times New Roman" w:hAnsi="Times New Roman" w:cs="Times New Roman"/>
          <w:sz w:val="16"/>
          <w:szCs w:val="16"/>
        </w:rPr>
        <w:t>ТЕВРИЗСКОГО МУНИЦИПАЛЬНОГО РАЙОНА</w:t>
      </w:r>
    </w:p>
    <w:p w:rsidR="006A1C9B" w:rsidRPr="00182026" w:rsidRDefault="006A1C9B" w:rsidP="006A1C9B">
      <w:pPr>
        <w:tabs>
          <w:tab w:val="left" w:pos="3255"/>
        </w:tabs>
        <w:spacing w:after="0" w:line="240" w:lineRule="auto"/>
        <w:jc w:val="center"/>
        <w:rPr>
          <w:rFonts w:ascii="Times New Roman" w:hAnsi="Times New Roman" w:cs="Times New Roman"/>
          <w:sz w:val="16"/>
          <w:szCs w:val="16"/>
        </w:rPr>
      </w:pPr>
      <w:r w:rsidRPr="00182026">
        <w:rPr>
          <w:rFonts w:ascii="Times New Roman" w:hAnsi="Times New Roman" w:cs="Times New Roman"/>
          <w:sz w:val="16"/>
          <w:szCs w:val="16"/>
        </w:rPr>
        <w:t>ОМСКОЙ ОБЛАСТИ</w:t>
      </w:r>
    </w:p>
    <w:p w:rsidR="006A1C9B" w:rsidRPr="00182026" w:rsidRDefault="006A1C9B" w:rsidP="006A1C9B">
      <w:pPr>
        <w:tabs>
          <w:tab w:val="left" w:pos="3255"/>
        </w:tabs>
        <w:spacing w:after="0" w:line="240" w:lineRule="auto"/>
        <w:rPr>
          <w:rFonts w:ascii="Times New Roman" w:hAnsi="Times New Roman" w:cs="Times New Roman"/>
          <w:sz w:val="16"/>
          <w:szCs w:val="16"/>
        </w:rPr>
      </w:pPr>
    </w:p>
    <w:p w:rsidR="006A1C9B" w:rsidRPr="00182026" w:rsidRDefault="006A1C9B" w:rsidP="006A1C9B">
      <w:pPr>
        <w:spacing w:after="0" w:line="240" w:lineRule="auto"/>
        <w:jc w:val="center"/>
        <w:rPr>
          <w:rFonts w:ascii="Times New Roman" w:hAnsi="Times New Roman" w:cs="Times New Roman"/>
          <w:sz w:val="16"/>
          <w:szCs w:val="16"/>
        </w:rPr>
      </w:pPr>
    </w:p>
    <w:p w:rsidR="006A1C9B" w:rsidRPr="00182026" w:rsidRDefault="006A1C9B" w:rsidP="006A1C9B">
      <w:pPr>
        <w:spacing w:after="0" w:line="240" w:lineRule="auto"/>
        <w:jc w:val="center"/>
        <w:rPr>
          <w:rFonts w:ascii="Times New Roman" w:hAnsi="Times New Roman" w:cs="Times New Roman"/>
          <w:sz w:val="16"/>
          <w:szCs w:val="16"/>
        </w:rPr>
      </w:pPr>
      <w:r w:rsidRPr="00182026">
        <w:rPr>
          <w:rFonts w:ascii="Times New Roman" w:hAnsi="Times New Roman" w:cs="Times New Roman"/>
          <w:sz w:val="16"/>
          <w:szCs w:val="16"/>
        </w:rPr>
        <w:t>РЕШЕНИЕ</w:t>
      </w:r>
    </w:p>
    <w:p w:rsidR="006A1C9B" w:rsidRPr="00182026" w:rsidRDefault="006A1C9B" w:rsidP="006A1C9B">
      <w:pPr>
        <w:spacing w:after="0" w:line="240" w:lineRule="auto"/>
        <w:jc w:val="center"/>
        <w:rPr>
          <w:rFonts w:ascii="Times New Roman" w:hAnsi="Times New Roman" w:cs="Times New Roman"/>
          <w:sz w:val="16"/>
          <w:szCs w:val="16"/>
        </w:rPr>
      </w:pPr>
    </w:p>
    <w:p w:rsidR="006A1C9B" w:rsidRPr="00182026" w:rsidRDefault="006A1C9B" w:rsidP="006A1C9B">
      <w:pPr>
        <w:spacing w:after="0" w:line="240" w:lineRule="auto"/>
        <w:jc w:val="both"/>
        <w:rPr>
          <w:rFonts w:ascii="Times New Roman" w:hAnsi="Times New Roman" w:cs="Times New Roman"/>
          <w:sz w:val="16"/>
          <w:szCs w:val="16"/>
        </w:rPr>
      </w:pPr>
      <w:r w:rsidRPr="00182026">
        <w:rPr>
          <w:rFonts w:ascii="Times New Roman" w:hAnsi="Times New Roman" w:cs="Times New Roman"/>
          <w:sz w:val="16"/>
          <w:szCs w:val="16"/>
        </w:rPr>
        <w:t xml:space="preserve"> «24» июня  2024 г.                                                                               </w:t>
      </w:r>
      <w:r>
        <w:rPr>
          <w:rFonts w:ascii="Times New Roman" w:hAnsi="Times New Roman" w:cs="Times New Roman"/>
          <w:sz w:val="16"/>
          <w:szCs w:val="16"/>
        </w:rPr>
        <w:t xml:space="preserve">                                                          </w:t>
      </w:r>
      <w:r w:rsidRPr="00182026">
        <w:rPr>
          <w:rFonts w:ascii="Times New Roman" w:hAnsi="Times New Roman" w:cs="Times New Roman"/>
          <w:sz w:val="16"/>
          <w:szCs w:val="16"/>
        </w:rPr>
        <w:t xml:space="preserve"> № 172-р</w:t>
      </w:r>
    </w:p>
    <w:p w:rsidR="006A1C9B" w:rsidRPr="00182026" w:rsidRDefault="006A1C9B" w:rsidP="006A1C9B">
      <w:pPr>
        <w:spacing w:after="0" w:line="240" w:lineRule="auto"/>
        <w:jc w:val="both"/>
        <w:rPr>
          <w:rFonts w:ascii="Times New Roman" w:hAnsi="Times New Roman" w:cs="Times New Roman"/>
          <w:sz w:val="16"/>
          <w:szCs w:val="16"/>
        </w:rPr>
      </w:pPr>
    </w:p>
    <w:p w:rsidR="006A1C9B" w:rsidRPr="00182026" w:rsidRDefault="006A1C9B" w:rsidP="006A1C9B">
      <w:pPr>
        <w:spacing w:after="0" w:line="240" w:lineRule="auto"/>
        <w:jc w:val="both"/>
        <w:rPr>
          <w:rFonts w:ascii="Times New Roman" w:hAnsi="Times New Roman" w:cs="Times New Roman"/>
          <w:sz w:val="16"/>
          <w:szCs w:val="16"/>
        </w:rPr>
      </w:pPr>
    </w:p>
    <w:p w:rsidR="006A1C9B" w:rsidRPr="00182026" w:rsidRDefault="006A1C9B" w:rsidP="006A1C9B">
      <w:pPr>
        <w:spacing w:after="0" w:line="240"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Об утверждении положения 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w:t>
      </w:r>
    </w:p>
    <w:p w:rsidR="006A1C9B" w:rsidRPr="00182026" w:rsidRDefault="006A1C9B" w:rsidP="006A1C9B">
      <w:pPr>
        <w:spacing w:after="0" w:line="240" w:lineRule="auto"/>
        <w:jc w:val="center"/>
        <w:rPr>
          <w:rFonts w:ascii="Times New Roman" w:eastAsia="Calibri" w:hAnsi="Times New Roman" w:cs="Times New Roman"/>
          <w:sz w:val="16"/>
          <w:szCs w:val="16"/>
          <w:lang w:eastAsia="en-US"/>
        </w:rPr>
      </w:pPr>
    </w:p>
    <w:p w:rsidR="006A1C9B" w:rsidRPr="00182026" w:rsidRDefault="006A1C9B" w:rsidP="006A1C9B">
      <w:pPr>
        <w:spacing w:after="0" w:line="240" w:lineRule="auto"/>
        <w:jc w:val="center"/>
        <w:rPr>
          <w:rFonts w:ascii="Times New Roman" w:eastAsia="Calibri" w:hAnsi="Times New Roman" w:cs="Times New Roman"/>
          <w:sz w:val="16"/>
          <w:szCs w:val="16"/>
          <w:lang w:eastAsia="en-US"/>
        </w:rPr>
      </w:pPr>
    </w:p>
    <w:p w:rsidR="006A1C9B" w:rsidRPr="00182026" w:rsidRDefault="006A1C9B" w:rsidP="006A1C9B">
      <w:pPr>
        <w:shd w:val="clear" w:color="auto" w:fill="FFFFFF"/>
        <w:spacing w:after="0" w:line="240" w:lineRule="auto"/>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ab/>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постановлением Администрации Тевризского муниципального района Омской области №338-п от 20.10.2021 года «</w:t>
      </w:r>
      <w:r w:rsidRPr="00182026">
        <w:rPr>
          <w:rFonts w:ascii="Times New Roman" w:eastAsia="Times New Roman" w:hAnsi="Times New Roman" w:cs="Times New Roman"/>
          <w:sz w:val="16"/>
          <w:szCs w:val="16"/>
        </w:rPr>
        <w:t>Об утверждении Положения о конкурсном отборе инициативных проектов на территории Тевризского муниципального района Омской области»,</w:t>
      </w:r>
      <w:r w:rsidRPr="00182026">
        <w:rPr>
          <w:rFonts w:ascii="Times New Roman" w:eastAsia="Calibri" w:hAnsi="Times New Roman" w:cs="Times New Roman"/>
          <w:sz w:val="16"/>
          <w:szCs w:val="16"/>
          <w:lang w:eastAsia="en-US"/>
        </w:rPr>
        <w:t>Уставом Кипского сельского поселения Тевризского муниципального района, Совет Кипского сельского поселения Тевризского муниципального района Омской области</w:t>
      </w:r>
    </w:p>
    <w:p w:rsidR="006A1C9B" w:rsidRPr="00182026" w:rsidRDefault="006A1C9B" w:rsidP="006A1C9B">
      <w:pPr>
        <w:shd w:val="clear" w:color="auto" w:fill="FFFFFF"/>
        <w:spacing w:after="0" w:line="240" w:lineRule="auto"/>
        <w:rPr>
          <w:rFonts w:ascii="Times New Roman" w:eastAsia="Calibri" w:hAnsi="Times New Roman" w:cs="Times New Roman"/>
          <w:sz w:val="16"/>
          <w:szCs w:val="16"/>
          <w:lang w:eastAsia="en-US"/>
        </w:rPr>
      </w:pPr>
    </w:p>
    <w:p w:rsidR="006A1C9B" w:rsidRPr="00182026" w:rsidRDefault="006A1C9B" w:rsidP="006A1C9B">
      <w:pPr>
        <w:spacing w:after="0" w:line="259"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РЕШИЛ:</w:t>
      </w:r>
    </w:p>
    <w:p w:rsidR="006A1C9B" w:rsidRPr="00182026" w:rsidRDefault="006A1C9B" w:rsidP="006A1C9B">
      <w:pPr>
        <w:spacing w:after="0" w:line="259" w:lineRule="auto"/>
        <w:jc w:val="both"/>
        <w:rPr>
          <w:rFonts w:ascii="Times New Roman" w:eastAsia="Calibri" w:hAnsi="Times New Roman" w:cs="Times New Roman"/>
          <w:sz w:val="16"/>
          <w:szCs w:val="16"/>
          <w:lang w:eastAsia="en-US"/>
        </w:rPr>
      </w:pPr>
    </w:p>
    <w:p w:rsidR="006A1C9B" w:rsidRPr="00182026" w:rsidRDefault="006A1C9B" w:rsidP="006A1C9B">
      <w:pPr>
        <w:pStyle w:val="a6"/>
        <w:numPr>
          <w:ilvl w:val="0"/>
          <w:numId w:val="9"/>
        </w:numPr>
        <w:spacing w:after="0" w:line="259"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Утвердить прилагаемое Положение 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w:t>
      </w:r>
    </w:p>
    <w:p w:rsidR="006A1C9B" w:rsidRPr="00182026" w:rsidRDefault="006A1C9B" w:rsidP="006A1C9B">
      <w:pPr>
        <w:pStyle w:val="a6"/>
        <w:numPr>
          <w:ilvl w:val="0"/>
          <w:numId w:val="9"/>
        </w:numPr>
        <w:spacing w:after="0" w:line="259"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Решение Совета Кипского сельского поселения Тевризского муниципального района Омской области №67-р от 24.12.2021 года «Об утверждении положения 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 считать утратившим силу.</w:t>
      </w:r>
    </w:p>
    <w:p w:rsidR="006A1C9B" w:rsidRPr="00182026" w:rsidRDefault="006A1C9B" w:rsidP="006A1C9B">
      <w:pPr>
        <w:pStyle w:val="a6"/>
        <w:spacing w:after="0" w:line="259" w:lineRule="auto"/>
        <w:ind w:left="855"/>
        <w:jc w:val="both"/>
        <w:rPr>
          <w:rFonts w:ascii="Times New Roman" w:eastAsia="Calibri" w:hAnsi="Times New Roman" w:cs="Times New Roman"/>
          <w:sz w:val="16"/>
          <w:szCs w:val="16"/>
          <w:lang w:eastAsia="en-US"/>
        </w:rPr>
      </w:pPr>
    </w:p>
    <w:p w:rsidR="006A1C9B" w:rsidRPr="00182026" w:rsidRDefault="006A1C9B" w:rsidP="006A1C9B">
      <w:pPr>
        <w:pStyle w:val="a6"/>
        <w:numPr>
          <w:ilvl w:val="0"/>
          <w:numId w:val="9"/>
        </w:numPr>
        <w:spacing w:after="0" w:line="259"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Опубликовать настоящее решение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и на официальном сайте Кипского сельского поселения Тевризского муниципального района Омской области.</w:t>
      </w:r>
    </w:p>
    <w:p w:rsidR="006A1C9B" w:rsidRPr="00182026" w:rsidRDefault="006A1C9B" w:rsidP="006A1C9B">
      <w:pPr>
        <w:pStyle w:val="a6"/>
        <w:rPr>
          <w:rFonts w:ascii="Times New Roman" w:eastAsia="Calibri" w:hAnsi="Times New Roman" w:cs="Times New Roman"/>
          <w:sz w:val="16"/>
          <w:szCs w:val="16"/>
          <w:lang w:eastAsia="en-US"/>
        </w:rPr>
      </w:pPr>
    </w:p>
    <w:p w:rsidR="006A1C9B" w:rsidRPr="00182026" w:rsidRDefault="006A1C9B" w:rsidP="006A1C9B">
      <w:pPr>
        <w:pStyle w:val="a6"/>
        <w:spacing w:after="0" w:line="259" w:lineRule="auto"/>
        <w:ind w:left="855"/>
        <w:jc w:val="both"/>
        <w:rPr>
          <w:rFonts w:ascii="Times New Roman" w:eastAsia="Calibri" w:hAnsi="Times New Roman" w:cs="Times New Roman"/>
          <w:sz w:val="16"/>
          <w:szCs w:val="16"/>
          <w:lang w:eastAsia="en-US"/>
        </w:rPr>
      </w:pPr>
    </w:p>
    <w:p w:rsidR="006A1C9B" w:rsidRPr="00182026" w:rsidRDefault="006A1C9B" w:rsidP="006A1C9B">
      <w:pPr>
        <w:spacing w:after="0" w:line="259"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w:t>
      </w:r>
      <w:r>
        <w:rPr>
          <w:rFonts w:ascii="Times New Roman" w:eastAsia="Calibri" w:hAnsi="Times New Roman" w:cs="Times New Roman"/>
          <w:sz w:val="16"/>
          <w:szCs w:val="16"/>
          <w:lang w:eastAsia="en-US"/>
        </w:rPr>
        <w:t xml:space="preserve">    </w:t>
      </w:r>
      <w:r w:rsidRPr="00182026">
        <w:rPr>
          <w:rFonts w:ascii="Times New Roman" w:eastAsia="Calibri" w:hAnsi="Times New Roman" w:cs="Times New Roman"/>
          <w:sz w:val="16"/>
          <w:szCs w:val="16"/>
          <w:lang w:eastAsia="en-US"/>
        </w:rPr>
        <w:t>4. Настоящее решение вступает в силу со дня его официального опубликования (обнародования).</w:t>
      </w:r>
    </w:p>
    <w:p w:rsidR="006A1C9B" w:rsidRPr="00182026" w:rsidRDefault="006A1C9B" w:rsidP="006A1C9B">
      <w:pPr>
        <w:spacing w:after="0" w:line="259" w:lineRule="auto"/>
        <w:jc w:val="both"/>
        <w:rPr>
          <w:rFonts w:ascii="Times New Roman" w:eastAsia="Calibri" w:hAnsi="Times New Roman" w:cs="Times New Roman"/>
          <w:sz w:val="16"/>
          <w:szCs w:val="16"/>
          <w:lang w:eastAsia="en-US"/>
        </w:rPr>
      </w:pPr>
    </w:p>
    <w:p w:rsidR="006A1C9B" w:rsidRPr="00182026" w:rsidRDefault="006A1C9B" w:rsidP="006A1C9B">
      <w:pPr>
        <w:spacing w:after="0" w:line="240" w:lineRule="auto"/>
        <w:rPr>
          <w:rFonts w:ascii="Times New Roman" w:hAnsi="Times New Roman" w:cs="Times New Roman"/>
          <w:sz w:val="16"/>
          <w:szCs w:val="16"/>
        </w:rPr>
      </w:pPr>
      <w:r w:rsidRPr="00182026">
        <w:rPr>
          <w:rFonts w:ascii="Times New Roman" w:hAnsi="Times New Roman" w:cs="Times New Roman"/>
          <w:sz w:val="16"/>
          <w:szCs w:val="16"/>
        </w:rPr>
        <w:t>Председатель Совета Кипского сельского</w:t>
      </w:r>
    </w:p>
    <w:p w:rsidR="006A1C9B" w:rsidRPr="00182026" w:rsidRDefault="006A1C9B" w:rsidP="006A1C9B">
      <w:pPr>
        <w:spacing w:after="0" w:line="240" w:lineRule="auto"/>
        <w:rPr>
          <w:rFonts w:ascii="Times New Roman" w:hAnsi="Times New Roman" w:cs="Times New Roman"/>
          <w:sz w:val="16"/>
          <w:szCs w:val="16"/>
        </w:rPr>
      </w:pPr>
      <w:r w:rsidRPr="00182026">
        <w:rPr>
          <w:rFonts w:ascii="Times New Roman" w:hAnsi="Times New Roman" w:cs="Times New Roman"/>
          <w:sz w:val="16"/>
          <w:szCs w:val="16"/>
        </w:rPr>
        <w:t>поселения Тевризского муниципального</w:t>
      </w:r>
    </w:p>
    <w:p w:rsidR="006A1C9B" w:rsidRPr="00182026" w:rsidRDefault="006A1C9B" w:rsidP="006A1C9B">
      <w:pPr>
        <w:spacing w:after="0" w:line="240" w:lineRule="auto"/>
        <w:rPr>
          <w:rFonts w:ascii="Times New Roman" w:hAnsi="Times New Roman" w:cs="Times New Roman"/>
          <w:sz w:val="16"/>
          <w:szCs w:val="16"/>
        </w:rPr>
      </w:pPr>
      <w:r w:rsidRPr="00182026">
        <w:rPr>
          <w:rFonts w:ascii="Times New Roman" w:hAnsi="Times New Roman" w:cs="Times New Roman"/>
          <w:sz w:val="16"/>
          <w:szCs w:val="16"/>
        </w:rPr>
        <w:t xml:space="preserve">района Омской области                                                                    </w:t>
      </w:r>
      <w:r>
        <w:rPr>
          <w:rFonts w:ascii="Times New Roman" w:hAnsi="Times New Roman" w:cs="Times New Roman"/>
          <w:sz w:val="16"/>
          <w:szCs w:val="16"/>
        </w:rPr>
        <w:t xml:space="preserve">            </w:t>
      </w:r>
      <w:r w:rsidRPr="001820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82026">
        <w:rPr>
          <w:rFonts w:ascii="Times New Roman" w:hAnsi="Times New Roman" w:cs="Times New Roman"/>
          <w:sz w:val="16"/>
          <w:szCs w:val="16"/>
        </w:rPr>
        <w:t>М.З. Аббазов</w:t>
      </w:r>
    </w:p>
    <w:p w:rsidR="006A1C9B" w:rsidRPr="00182026" w:rsidRDefault="006A1C9B" w:rsidP="006A1C9B">
      <w:pPr>
        <w:spacing w:after="0" w:line="240" w:lineRule="auto"/>
        <w:ind w:firstLine="567"/>
        <w:jc w:val="both"/>
        <w:rPr>
          <w:rFonts w:ascii="Times New Roman" w:hAnsi="Times New Roman" w:cs="Times New Roman"/>
          <w:sz w:val="16"/>
          <w:szCs w:val="16"/>
        </w:rPr>
      </w:pPr>
    </w:p>
    <w:p w:rsidR="006A1C9B" w:rsidRPr="00182026" w:rsidRDefault="006A1C9B" w:rsidP="006A1C9B">
      <w:pPr>
        <w:spacing w:after="0" w:line="240" w:lineRule="auto"/>
        <w:jc w:val="both"/>
        <w:rPr>
          <w:rFonts w:ascii="Times New Roman" w:hAnsi="Times New Roman" w:cs="Times New Roman"/>
          <w:sz w:val="16"/>
          <w:szCs w:val="16"/>
        </w:rPr>
      </w:pPr>
      <w:r w:rsidRPr="00182026">
        <w:rPr>
          <w:rFonts w:ascii="Times New Roman" w:hAnsi="Times New Roman" w:cs="Times New Roman"/>
          <w:sz w:val="16"/>
          <w:szCs w:val="16"/>
        </w:rPr>
        <w:t>Глава Кипского сельского поселения</w:t>
      </w:r>
    </w:p>
    <w:p w:rsidR="006A1C9B" w:rsidRPr="00182026" w:rsidRDefault="006A1C9B" w:rsidP="006A1C9B">
      <w:pPr>
        <w:spacing w:after="0" w:line="240" w:lineRule="auto"/>
        <w:jc w:val="both"/>
        <w:rPr>
          <w:rFonts w:ascii="Times New Roman" w:hAnsi="Times New Roman" w:cs="Times New Roman"/>
          <w:sz w:val="16"/>
          <w:szCs w:val="16"/>
        </w:rPr>
      </w:pPr>
      <w:r w:rsidRPr="00182026">
        <w:rPr>
          <w:rFonts w:ascii="Times New Roman" w:hAnsi="Times New Roman" w:cs="Times New Roman"/>
          <w:sz w:val="16"/>
          <w:szCs w:val="16"/>
        </w:rPr>
        <w:t>Тевризского муниципального района</w:t>
      </w:r>
    </w:p>
    <w:p w:rsidR="006A1C9B" w:rsidRPr="00182026" w:rsidRDefault="006A1C9B" w:rsidP="006A1C9B">
      <w:pPr>
        <w:spacing w:after="0" w:line="240" w:lineRule="auto"/>
        <w:jc w:val="both"/>
        <w:rPr>
          <w:rFonts w:ascii="Times New Roman" w:hAnsi="Times New Roman" w:cs="Times New Roman"/>
          <w:sz w:val="16"/>
          <w:szCs w:val="16"/>
        </w:rPr>
      </w:pPr>
      <w:r w:rsidRPr="00182026">
        <w:rPr>
          <w:rFonts w:ascii="Times New Roman" w:hAnsi="Times New Roman" w:cs="Times New Roman"/>
          <w:sz w:val="16"/>
          <w:szCs w:val="16"/>
        </w:rPr>
        <w:t xml:space="preserve">Омской области                                                                            </w:t>
      </w:r>
      <w:r>
        <w:rPr>
          <w:rFonts w:ascii="Times New Roman" w:hAnsi="Times New Roman" w:cs="Times New Roman"/>
          <w:sz w:val="16"/>
          <w:szCs w:val="16"/>
        </w:rPr>
        <w:t xml:space="preserve">                    </w:t>
      </w:r>
      <w:r w:rsidRPr="00182026">
        <w:rPr>
          <w:rFonts w:ascii="Times New Roman" w:hAnsi="Times New Roman" w:cs="Times New Roman"/>
          <w:sz w:val="16"/>
          <w:szCs w:val="16"/>
        </w:rPr>
        <w:t>Н.Ш. Минхаиров</w:t>
      </w:r>
    </w:p>
    <w:p w:rsidR="006A1C9B" w:rsidRPr="00182026" w:rsidRDefault="006A1C9B" w:rsidP="006A1C9B">
      <w:pPr>
        <w:spacing w:after="0" w:line="240" w:lineRule="auto"/>
        <w:ind w:right="141"/>
        <w:rPr>
          <w:rFonts w:ascii="Times New Roman" w:eastAsia="Calibri" w:hAnsi="Times New Roman" w:cs="Times New Roman"/>
          <w:color w:val="000000"/>
          <w:sz w:val="16"/>
          <w:szCs w:val="16"/>
          <w:lang w:eastAsia="en-US"/>
        </w:rPr>
        <w:sectPr w:rsidR="006A1C9B" w:rsidRPr="00182026" w:rsidSect="00862B1B">
          <w:pgSz w:w="11906" w:h="16838"/>
          <w:pgMar w:top="993" w:right="849" w:bottom="1135" w:left="1701" w:header="708" w:footer="708" w:gutter="0"/>
          <w:cols w:space="708"/>
          <w:docGrid w:linePitch="360"/>
        </w:sectPr>
      </w:pPr>
    </w:p>
    <w:p w:rsidR="006A1C9B" w:rsidRPr="00182026" w:rsidRDefault="006A1C9B" w:rsidP="006A1C9B">
      <w:pPr>
        <w:spacing w:after="0" w:line="256" w:lineRule="auto"/>
        <w:jc w:val="right"/>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lastRenderedPageBreak/>
        <w:t>Утверждено решением Совета Кипского</w:t>
      </w:r>
    </w:p>
    <w:p w:rsidR="006A1C9B" w:rsidRPr="00182026" w:rsidRDefault="006A1C9B" w:rsidP="006A1C9B">
      <w:pPr>
        <w:spacing w:after="0" w:line="256" w:lineRule="auto"/>
        <w:jc w:val="right"/>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сельского поселения Тевризского</w:t>
      </w:r>
    </w:p>
    <w:p w:rsidR="006A1C9B" w:rsidRPr="00182026" w:rsidRDefault="006A1C9B" w:rsidP="006A1C9B">
      <w:pPr>
        <w:spacing w:after="0" w:line="256" w:lineRule="auto"/>
        <w:jc w:val="right"/>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муниципального района Омской области </w:t>
      </w:r>
    </w:p>
    <w:p w:rsidR="006A1C9B" w:rsidRPr="00182026" w:rsidRDefault="006A1C9B" w:rsidP="006A1C9B">
      <w:pPr>
        <w:spacing w:after="0" w:line="256" w:lineRule="auto"/>
        <w:jc w:val="right"/>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от 24 июня 2024 г. №172</w:t>
      </w:r>
      <w:bookmarkStart w:id="0" w:name="_GoBack"/>
      <w:bookmarkEnd w:id="0"/>
      <w:r w:rsidRPr="00182026">
        <w:rPr>
          <w:rFonts w:ascii="Times New Roman" w:eastAsia="Calibri" w:hAnsi="Times New Roman" w:cs="Times New Roman"/>
          <w:sz w:val="16"/>
          <w:szCs w:val="16"/>
          <w:lang w:eastAsia="en-US"/>
        </w:rPr>
        <w:t>-р</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ПОЛОЖЕНИЕ </w:t>
      </w:r>
    </w:p>
    <w:p w:rsidR="006A1C9B" w:rsidRPr="00182026" w:rsidRDefault="006A1C9B" w:rsidP="00F46AD1">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w:t>
      </w: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1. Общие положения</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1.1. Настоящее Положение определяет порядок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1.3. Организатором отбора инициативных проектов на территории Кипского сельского поселения Тевризского муниципального района Омской области, в том числе в целях выдвижения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 (далее – отбора инициативных проектов) является администрация Кипского сельского поселения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1.4. Материально-техническое, информационно-аналитическое и организационное обеспечение отбора инициативных проектов на территории Кипского сельского поселения Тевризского муниципального района Омской области осуществляется администрацией Кипского сельского поселения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1.5. Инициативным проектом является документально оформленное и внесенное в порядке, установленном настоящим Положением, в администрацию Кипского сельского поселения Тевризского муниципального района Омской области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1.6. 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Кипского сельского поселения Тевризского муниципального района Омской области в соответствии с Бюджетным кодексом Российской Федерации и/или межбюджетных  трансфертов из бюджета Омской области и бюджета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1.7. Бюджетные ассигнования на реализацию инициативных проектов предусматриваются в бюджете Кипского сельского поселения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2. Выдвижение инициативных проектов</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2.1. С инициативой о внесении инициативного проекта вправе выступить:</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инициативная группа численностью не менее двух человек, достигших шестнадцатилетнего возраста и проживающих на территории муниципального образования;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староста сельского населенного пункта муниципального образования (далее – инициаторы проекта).</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2.2. Инициативный проект должен содержать следующие сведения:</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1) описание проблемы, решение которой имеет приоритетное значение для жителей муниципального образования или его части;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2) обоснование предложений по решению указанной проблемы;</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3) описание ожидаемого результата (ожидаемых результатов) реализации инициативного проекта;</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4) предварительный расчет необходимых расходов на реализацию инициативного проекта;</w:t>
      </w:r>
    </w:p>
    <w:p w:rsidR="006A1C9B" w:rsidRPr="00182026" w:rsidRDefault="006A1C9B" w:rsidP="006A1C9B">
      <w:pPr>
        <w:spacing w:after="0" w:line="256" w:lineRule="auto"/>
        <w:rPr>
          <w:rFonts w:ascii="Times New Roman" w:eastAsia="Calibri" w:hAnsi="Times New Roman" w:cs="Times New Roman"/>
          <w:color w:val="000000"/>
          <w:sz w:val="16"/>
          <w:szCs w:val="16"/>
          <w:lang w:eastAsia="en-US"/>
        </w:rPr>
      </w:pPr>
      <w:r w:rsidRPr="00182026">
        <w:rPr>
          <w:rFonts w:ascii="Times New Roman" w:eastAsia="Calibri" w:hAnsi="Times New Roman" w:cs="Times New Roman"/>
          <w:color w:val="000000"/>
          <w:sz w:val="16"/>
          <w:szCs w:val="16"/>
          <w:lang w:eastAsia="en-US"/>
        </w:rPr>
        <w:t>5) указание на территорию муниципального образования или его часть, в границах которой будет реализовываться инициативный проект;</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6) планируемые сроки реализации инициативного проекта;</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7) сведения о планируемом (возможном) финансовом, имущественном и (или) трудовом участии заинтересованных лиц в реализации данного проекта;</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2.3. Инициативный проект, выдвигаемый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 должен соответствовать типологии инициативных проектов, установленной постановлением Администрации Тевризского муниципального района Омской области, на тот год, в котором планируется инициативный проект реализовать.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2.4. Инициативный проект до его внесения в администрацию Кипского сельского поселения Тевризского муниципального района Омской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При этом возможно рассмотрение нескольких инициативных проектов на одном собрании граждан.</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Инициаторы проекта при внесении инициативного проекта в администрацию Кипского сельского поселения Тевризского муниципального района Омской области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3. Обсуждение и рассмотрение инициативных проектов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3.1. Обсуждение и рассмотрение инициативных проектов проводится до внесения данных инициативных проектов в администрацию Кипского сельского поселения Тевризского муниципального района Омской области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lastRenderedPageBreak/>
        <w:t xml:space="preserve">            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Кипского сельского поселения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3.3.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4. Внесение инициативных проектов в администрацию Кипского сельского поселения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i/>
          <w:sz w:val="16"/>
          <w:szCs w:val="16"/>
          <w:lang w:eastAsia="en-US"/>
        </w:rPr>
      </w:pPr>
      <w:r w:rsidRPr="00182026">
        <w:rPr>
          <w:rFonts w:ascii="Times New Roman" w:eastAsia="Calibri" w:hAnsi="Times New Roman" w:cs="Times New Roman"/>
          <w:sz w:val="16"/>
          <w:szCs w:val="16"/>
          <w:lang w:eastAsia="en-US"/>
        </w:rPr>
        <w:t xml:space="preserve">            4.1. Для проведения отбора инициативных проектов администрацией Кипского сельского поселения Тевризского муниципального района Омской области устанавливаются даты и время приема инициативных проектов.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Данная информация, а также информация о сроках и условиях проведения отбора инициативных проектов размещаются на официальном сайте Кипского сельского поселения Тевризского муниципального района Омской области в информационно-телекоммуникационной сети Интернет.</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4.2. Инициаторы проекта при внесении инициативного проекта в администрацию Кипского сельского поселения Тевризского муниципального района Омской области прикладывают к нему документы в соответствии с п.  2.2 настоящего Положения, подтверждающие поддержку инициативного проекта жителями муниципального образования или его части.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4.3. Администрация Кипского сельского поселения Тевризского муниципального района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 (или) в целях выдвижения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4.4. Администрация муниципального образования принимает решение об отказе в поддержке инициативного проекта в одном из следующих случаев: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несоблюдение установленного настоящим Положением порядка выдвижения, обсуждения, внесения инициативного проекта и его рассмотрения;</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и нормативным правовым актам Тевризского муниципального района Омской области и Администрации Кипского сельского поселения Тевризского муниципального района Омской области</w:t>
      </w:r>
      <w:r w:rsidRPr="00182026">
        <w:rPr>
          <w:rFonts w:ascii="Times New Roman" w:eastAsia="Calibri" w:hAnsi="Times New Roman" w:cs="Times New Roman"/>
          <w:i/>
          <w:sz w:val="16"/>
          <w:szCs w:val="16"/>
          <w:lang w:eastAsia="en-US"/>
        </w:rPr>
        <w:t>;</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невозможность реализации инициативного проекта ввиду отсутствия у Кипского сельского поселения Тевризского муниципального района Омской области необходимых полномочий и прав;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наличие возможности решения описанной в инициативном проекте проблемы более эффективным способом;</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признание инициативного проекта не прошедшим отбор инициативных проектов.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5. Проведение собрания граждан по отбору инициативных    проектов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5.1. Собрание граждан по отбору инициативных проектов проводится в месте, определенном администрацией Кипского сельского поселения Тевризского муниципального района Омской области</w:t>
      </w:r>
      <w:r w:rsidRPr="00182026">
        <w:rPr>
          <w:rFonts w:ascii="Times New Roman" w:eastAsia="Calibri" w:hAnsi="Times New Roman" w:cs="Times New Roman"/>
          <w:i/>
          <w:sz w:val="16"/>
          <w:szCs w:val="16"/>
          <w:lang w:eastAsia="en-US"/>
        </w:rPr>
        <w:t>.</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5.2. Собрание граждан проводится в сроки, установленные администрацией Кипского сельского поселения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5.3. В голосовании по инициативным проектам вправе принимать участие жители Кипского сельского поселения Тевризского муниципального района Омской области, достигшие шестнадцатилетнего возраста.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Житель Кипского сельского поселения Тевризского муниципального района Омской области имеет право проголосовать за </w:t>
      </w:r>
      <w:r w:rsidRPr="00182026">
        <w:rPr>
          <w:rFonts w:ascii="Times New Roman" w:eastAsia="Calibri" w:hAnsi="Times New Roman" w:cs="Times New Roman"/>
          <w:i/>
          <w:sz w:val="16"/>
          <w:szCs w:val="16"/>
          <w:lang w:eastAsia="en-US"/>
        </w:rPr>
        <w:t>два</w:t>
      </w:r>
      <w:r w:rsidRPr="00182026">
        <w:rPr>
          <w:rFonts w:ascii="Times New Roman" w:eastAsia="Calibri" w:hAnsi="Times New Roman" w:cs="Times New Roman"/>
          <w:sz w:val="16"/>
          <w:szCs w:val="16"/>
          <w:lang w:eastAsia="en-US"/>
        </w:rPr>
        <w:t xml:space="preserve"> инициативных проекта, при этом за один проект должен отдаваться один голос.</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5.4. Результаты голосования по инициативным проектам утверждаются конкурсной комиссией при принятии итогового решения.</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6. Утверждение инициативных проектов, в том числе в целях их выдвижения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6.1. Для утверждения результатов отбора инициативных проектов администрацией Кипского сельского поселения Тевризского муниципального района Омской области образуется конкурсная комиссия по отбору инициативных проектов на территории Кипского сельского поселения Тевризского муниципального района Омской области (далее Конкурсная комиссия).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6.2. Персональный состав Конкурсной комиссии утверждается администрацией Кипского сельского поселения Тевризского муниципального района Омской области</w:t>
      </w:r>
      <w:r w:rsidRPr="00182026">
        <w:rPr>
          <w:rFonts w:ascii="Times New Roman" w:eastAsia="Calibri" w:hAnsi="Times New Roman" w:cs="Times New Roman"/>
          <w:i/>
          <w:sz w:val="16"/>
          <w:szCs w:val="16"/>
          <w:lang w:eastAsia="en-US"/>
        </w:rPr>
        <w:t>.</w:t>
      </w:r>
      <w:r w:rsidRPr="00182026">
        <w:rPr>
          <w:rFonts w:ascii="Times New Roman" w:eastAsia="Calibri" w:hAnsi="Times New Roman" w:cs="Times New Roman"/>
          <w:sz w:val="16"/>
          <w:szCs w:val="16"/>
          <w:lang w:eastAsia="en-US"/>
        </w:rPr>
        <w:t>Половина от общего числа членов Конкурсной комиссии должна быть назначена на основе предложений представительного органа Совета Кипского сельского поселения Тевризского муниципального района Омской области</w:t>
      </w:r>
      <w:r w:rsidRPr="00182026">
        <w:rPr>
          <w:rFonts w:ascii="Times New Roman" w:eastAsia="Calibri" w:hAnsi="Times New Roman" w:cs="Times New Roman"/>
          <w:i/>
          <w:sz w:val="16"/>
          <w:szCs w:val="16"/>
          <w:lang w:eastAsia="en-US"/>
        </w:rPr>
        <w:t xml:space="preserve">.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Конкурсная комиссия состоит из председателя, заместителя председателя, секретаря конкурсной комиссии и членов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6.3. Основной задачей Конкурсной комиссии является принятие решения об отборе инициативных проектов для продолжении работы над ним в пределах   бюджетных   ассигнований, предусмотренных  решением о местном бюджете и (или) в целях выдвижения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 по итогам собрания граждан по конкурсному отбору инициативных проектов и подготовка соответствующего муниципального акта.</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6.5. Председатель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1) организует работу Конкурсной комиссии, руководит деятельностью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2) формирует проект повестки очередного заседания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3) дает поручения членам Конкурсной комиссии в рамках заседания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4)  председательствует на заседаниях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При отсутствии председателя Конкурсной комиссии его полномочия исполняет заместитель председателя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6.6. Секретарь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lastRenderedPageBreak/>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3) оформляет протоколы заседаний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6.7. Член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1) участвует в работе Конкурсной комиссии, в том числе в заседаниях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2) вносит предложения по вопросам работы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3) знакомится с документами и материалами, рассматриваемыми на заседаниях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4) голосует на заседаниях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Члены Конкурсной комиссии обладают равными правами при обсуждении вопросов о принятии решений.</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6.9. Заседание Конкурсной комиссии проводится в течение пяти  рабочих дней после проведения собрания граждан. </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6.10. Протокол заседания Конкурсной комиссии должен содержать следующие данные:</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время, дату и место проведения заседания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фамилии и инициалы членов Конкурсной комиссии и приглашенных на заседание Конкурсной комиссии;</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результаты голосования по каждому из включенных в список для голосования инициативных проектов;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инициативные проекты, прошедшие отбор в пределах   бюджетных   ассигнований, предусмотренных  решением о местном бюджете и (или) в целях выдвижения для получения финансовой поддержки за счет межбюджетных трансфертов из бюджета Омской области и бюджета Тевризского муниципального района Омской области.</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6.11. В целях выдвижения для получения финансовой поддержки за счет межбюджетных трансфертов из бюджета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жителей Кипского сельского поселения Тевризского муниципального района Омской области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Кипского сельского поселения Тевризского муниципального района Омской области на очередной финансовый год (на очередной финансовый год и плановый период), на реализацию инициативных проектов.</w:t>
      </w:r>
    </w:p>
    <w:p w:rsidR="006A1C9B" w:rsidRPr="00182026" w:rsidRDefault="006A1C9B" w:rsidP="006A1C9B">
      <w:pPr>
        <w:spacing w:after="160" w:line="256"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7. Участие инициаторов проекта в реализации инициативных проектов</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7.1. Инициаторы проекта вправе принимать участие в реализации инициативных проектов в соответствии с настоящим Положением.</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 xml:space="preserve">        7.2. Инициативные платежи физических и юридических лиц вносятся на счет Кипского сельского поселения Тевризского муниципального района Омской области не позднее </w:t>
      </w:r>
      <w:r w:rsidRPr="00182026">
        <w:rPr>
          <w:rFonts w:ascii="Times New Roman" w:eastAsia="Calibri" w:hAnsi="Times New Roman" w:cs="Times New Roman"/>
          <w:i/>
          <w:sz w:val="16"/>
          <w:szCs w:val="16"/>
          <w:lang w:eastAsia="en-US"/>
        </w:rPr>
        <w:t>десяти дне</w:t>
      </w:r>
      <w:r w:rsidRPr="00182026">
        <w:rPr>
          <w:rFonts w:ascii="Times New Roman" w:eastAsia="Calibri" w:hAnsi="Times New Roman" w:cs="Times New Roman"/>
          <w:sz w:val="16"/>
          <w:szCs w:val="16"/>
          <w:lang w:eastAsia="en-US"/>
        </w:rPr>
        <w:t>й со дня опубликования итогов конкурсного отбора инициативных проектов при условии признания инициативного проекта победителем.</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p>
    <w:p w:rsidR="006A1C9B" w:rsidRPr="00182026" w:rsidRDefault="006A1C9B" w:rsidP="006A1C9B">
      <w:pPr>
        <w:spacing w:after="0" w:line="240" w:lineRule="auto"/>
        <w:jc w:val="center"/>
        <w:rPr>
          <w:rFonts w:ascii="Times New Roman" w:eastAsia="Calibri" w:hAnsi="Times New Roman" w:cs="Times New Roman"/>
          <w:sz w:val="16"/>
          <w:szCs w:val="16"/>
          <w:lang w:eastAsia="en-US"/>
        </w:rPr>
      </w:pPr>
      <w:r w:rsidRPr="00182026">
        <w:rPr>
          <w:rFonts w:ascii="Times New Roman" w:eastAsia="Calibri" w:hAnsi="Times New Roman" w:cs="Times New Roman"/>
          <w:sz w:val="16"/>
          <w:szCs w:val="16"/>
          <w:lang w:eastAsia="en-US"/>
        </w:rPr>
        <w:t>8. Порядок расчета и возврата сумм инициативных платежей, подлежащих возврату лицам (в том числе организациям), в случае их неиспользования в целях реализации инициативного проекта осуществляется в порядке, установленном Администрацией Кипского сельского поселения Тевризского муниципального района Омской области.</w:t>
      </w:r>
    </w:p>
    <w:p w:rsidR="006A1C9B" w:rsidRPr="00182026" w:rsidRDefault="006A1C9B" w:rsidP="006A1C9B">
      <w:pPr>
        <w:spacing w:after="0" w:line="240" w:lineRule="auto"/>
        <w:jc w:val="both"/>
        <w:rPr>
          <w:rFonts w:ascii="Times New Roman" w:eastAsia="Calibri" w:hAnsi="Times New Roman" w:cs="Times New Roman"/>
          <w:sz w:val="16"/>
          <w:szCs w:val="16"/>
          <w:lang w:eastAsia="en-US"/>
        </w:rPr>
      </w:pPr>
    </w:p>
    <w:p w:rsidR="006A1C9B" w:rsidRPr="00182026" w:rsidRDefault="006A1C9B" w:rsidP="006A1C9B">
      <w:pPr>
        <w:spacing w:after="0" w:line="240" w:lineRule="auto"/>
        <w:ind w:firstLine="709"/>
        <w:jc w:val="both"/>
        <w:rPr>
          <w:rFonts w:ascii="Times New Roman" w:eastAsia="Calibri" w:hAnsi="Times New Roman" w:cs="Times New Roman"/>
          <w:sz w:val="16"/>
          <w:szCs w:val="16"/>
          <w:lang w:eastAsia="en-US"/>
        </w:rPr>
      </w:pPr>
      <w:r w:rsidRPr="00182026">
        <w:rPr>
          <w:rFonts w:ascii="Times New Roman" w:eastAsia="Calibri" w:hAnsi="Times New Roman" w:cs="Times New Roman"/>
          <w:color w:val="000000"/>
          <w:sz w:val="16"/>
          <w:szCs w:val="16"/>
          <w:lang w:eastAsia="en-US"/>
        </w:rPr>
        <w:t xml:space="preserve">8.1.В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Pr="00182026">
        <w:rPr>
          <w:rFonts w:ascii="Times New Roman" w:eastAsia="Calibri" w:hAnsi="Times New Roman" w:cs="Times New Roman"/>
          <w:sz w:val="16"/>
          <w:szCs w:val="16"/>
          <w:lang w:eastAsia="en-US"/>
        </w:rPr>
        <w:t xml:space="preserve">Кипского сельского поселения </w:t>
      </w:r>
      <w:r w:rsidRPr="00182026">
        <w:rPr>
          <w:rFonts w:ascii="Times New Roman" w:eastAsia="Calibri" w:hAnsi="Times New Roman" w:cs="Times New Roman"/>
          <w:color w:val="000000"/>
          <w:sz w:val="16"/>
          <w:szCs w:val="16"/>
          <w:lang w:eastAsia="en-US"/>
        </w:rPr>
        <w:t>Тевризского муниципального района (далее - денежные средства, подлежащие возврату).</w:t>
      </w:r>
    </w:p>
    <w:p w:rsidR="006A1C9B" w:rsidRPr="00182026" w:rsidRDefault="006A1C9B" w:rsidP="006A1C9B">
      <w:pPr>
        <w:spacing w:after="0" w:line="256" w:lineRule="auto"/>
        <w:jc w:val="both"/>
        <w:rPr>
          <w:rFonts w:ascii="Times New Roman" w:eastAsia="Calibri" w:hAnsi="Times New Roman" w:cs="Times New Roman"/>
          <w:sz w:val="16"/>
          <w:szCs w:val="16"/>
          <w:lang w:eastAsia="en-US"/>
        </w:rPr>
      </w:pPr>
      <w:r w:rsidRPr="00182026">
        <w:rPr>
          <w:rFonts w:ascii="Times New Roman" w:eastAsia="Calibri" w:hAnsi="Times New Roman" w:cs="Times New Roman"/>
          <w:color w:val="000000"/>
          <w:sz w:val="16"/>
          <w:szCs w:val="16"/>
          <w:lang w:eastAsia="en-US"/>
        </w:rPr>
        <w:t xml:space="preserve">         8.2.Размер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6A1C9B" w:rsidRPr="00182026" w:rsidRDefault="006A1C9B" w:rsidP="006A1C9B">
      <w:pPr>
        <w:spacing w:after="0" w:line="240" w:lineRule="auto"/>
        <w:jc w:val="both"/>
        <w:rPr>
          <w:rFonts w:ascii="Times New Roman" w:eastAsia="Calibri" w:hAnsi="Times New Roman" w:cs="Times New Roman"/>
          <w:color w:val="000000"/>
          <w:sz w:val="16"/>
          <w:szCs w:val="16"/>
          <w:lang w:eastAsia="en-US"/>
        </w:rPr>
      </w:pPr>
      <w:r w:rsidRPr="00182026">
        <w:rPr>
          <w:rFonts w:ascii="Times New Roman" w:eastAsia="Calibri" w:hAnsi="Times New Roman" w:cs="Times New Roman"/>
          <w:color w:val="000000"/>
          <w:sz w:val="16"/>
          <w:szCs w:val="16"/>
          <w:lang w:eastAsia="en-US"/>
        </w:rPr>
        <w:t xml:space="preserve">         8.3.Инициаторы проекта предоставляют заявление на возврат денежных средств с указанием банковских реквизитов в  администрацию </w:t>
      </w:r>
      <w:r w:rsidRPr="00182026">
        <w:rPr>
          <w:rFonts w:ascii="Times New Roman" w:eastAsia="Calibri" w:hAnsi="Times New Roman" w:cs="Times New Roman"/>
          <w:sz w:val="16"/>
          <w:szCs w:val="16"/>
          <w:lang w:eastAsia="en-US"/>
        </w:rPr>
        <w:t xml:space="preserve">Кипского сельского поселения </w:t>
      </w:r>
      <w:r w:rsidRPr="00182026">
        <w:rPr>
          <w:rFonts w:ascii="Times New Roman" w:eastAsia="Calibri" w:hAnsi="Times New Roman" w:cs="Times New Roman"/>
          <w:color w:val="000000"/>
          <w:sz w:val="16"/>
          <w:szCs w:val="16"/>
          <w:lang w:eastAsia="en-US"/>
        </w:rPr>
        <w:t>Тевриского муниципального района, осуществляющий учёт инициативных платежей, в целях возврата инициативных платежей.</w:t>
      </w:r>
    </w:p>
    <w:p w:rsidR="006A1C9B" w:rsidRPr="00182026" w:rsidRDefault="006A1C9B" w:rsidP="006A1C9B">
      <w:pPr>
        <w:spacing w:after="0" w:line="240" w:lineRule="auto"/>
        <w:jc w:val="both"/>
        <w:rPr>
          <w:rFonts w:ascii="Times New Roman" w:eastAsia="Calibri" w:hAnsi="Times New Roman" w:cs="Times New Roman"/>
          <w:color w:val="000000"/>
          <w:sz w:val="16"/>
          <w:szCs w:val="16"/>
          <w:lang w:eastAsia="en-US"/>
        </w:rPr>
      </w:pPr>
      <w:r w:rsidRPr="00182026">
        <w:rPr>
          <w:rFonts w:ascii="Times New Roman" w:eastAsia="Calibri" w:hAnsi="Times New Roman" w:cs="Times New Roman"/>
          <w:color w:val="000000"/>
          <w:sz w:val="16"/>
          <w:szCs w:val="16"/>
          <w:lang w:eastAsia="en-US"/>
        </w:rPr>
        <w:t xml:space="preserve">         8.4.Администрация</w:t>
      </w:r>
      <w:r w:rsidRPr="00182026">
        <w:rPr>
          <w:rFonts w:ascii="Times New Roman" w:eastAsia="Calibri" w:hAnsi="Times New Roman" w:cs="Times New Roman"/>
          <w:sz w:val="16"/>
          <w:szCs w:val="16"/>
          <w:lang w:eastAsia="en-US"/>
        </w:rPr>
        <w:t xml:space="preserve">Кипского сельского поселения </w:t>
      </w:r>
      <w:r w:rsidRPr="00182026">
        <w:rPr>
          <w:rFonts w:ascii="Times New Roman" w:eastAsia="Calibri" w:hAnsi="Times New Roman" w:cs="Times New Roman"/>
          <w:color w:val="000000"/>
          <w:sz w:val="16"/>
          <w:szCs w:val="16"/>
          <w:lang w:eastAsia="en-US"/>
        </w:rPr>
        <w:t>Тевризского муниципального района, осуществляющая учёт инициативных платежей, в течение 5 рабочих дней со дня поступления заявления осуществляет возврат денежных средств.</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r w:rsidRPr="00182026">
        <w:rPr>
          <w:rFonts w:ascii="Times New Roman" w:eastAsia="Calibri" w:hAnsi="Times New Roman" w:cs="Times New Roman"/>
          <w:sz w:val="16"/>
          <w:szCs w:val="16"/>
          <w:lang w:eastAsia="en-US"/>
        </w:rPr>
        <w:t xml:space="preserve"> 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1C9B" w:rsidRPr="00182026" w:rsidRDefault="006A1C9B" w:rsidP="006A1C9B">
      <w:pPr>
        <w:spacing w:after="160" w:line="256" w:lineRule="auto"/>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r w:rsidRPr="00182026">
        <w:rPr>
          <w:rFonts w:ascii="Times New Roman" w:eastAsia="Calibri" w:hAnsi="Times New Roman" w:cs="Times New Roman"/>
          <w:sz w:val="16"/>
          <w:szCs w:val="16"/>
          <w:lang w:eastAsia="en-US"/>
        </w:rPr>
        <w:t>10. Отчет о ходе и итогах реализации инициативного проекта подлежит опубликованию (обнародованию) и размещению на официальном сайте Кипского сельского поселения Тевризского муниципального района Омской области</w:t>
      </w:r>
      <w:r w:rsidRPr="00182026">
        <w:rPr>
          <w:rFonts w:ascii="Times New Roman" w:eastAsia="Calibri" w:hAnsi="Times New Roman" w:cs="Times New Roman"/>
          <w:i/>
          <w:sz w:val="16"/>
          <w:szCs w:val="16"/>
          <w:lang w:eastAsia="en-US"/>
        </w:rPr>
        <w:t xml:space="preserve"> в </w:t>
      </w:r>
      <w:r w:rsidRPr="00182026">
        <w:rPr>
          <w:rFonts w:ascii="Times New Roman" w:eastAsia="Calibri" w:hAnsi="Times New Roman" w:cs="Times New Roman"/>
          <w:sz w:val="16"/>
          <w:szCs w:val="16"/>
          <w:lang w:eastAsia="en-US"/>
        </w:rPr>
        <w:t>информационно-телекоммуникационной сети Интернет в течение 30 календарных дней со дня завершения реализации инициативного проекта.</w:t>
      </w:r>
    </w:p>
    <w:p w:rsidR="00883648" w:rsidRPr="00C655D7" w:rsidRDefault="00883648" w:rsidP="00C655D7">
      <w:pPr>
        <w:shd w:val="clear" w:color="auto" w:fill="FFFFFF"/>
        <w:spacing w:after="0" w:line="240" w:lineRule="auto"/>
        <w:rPr>
          <w:rFonts w:ascii="Times New Roman" w:eastAsia="Times New Roman" w:hAnsi="Times New Roman" w:cs="Times New Roman"/>
          <w:color w:val="000000"/>
          <w:sz w:val="28"/>
          <w:szCs w:val="28"/>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21656" w:rsidRPr="00D74E03" w:rsidTr="002A6DBC">
        <w:tc>
          <w:tcPr>
            <w:tcW w:w="9571" w:type="dxa"/>
            <w:tcBorders>
              <w:top w:val="single" w:sz="4" w:space="0" w:color="auto"/>
              <w:left w:val="single" w:sz="4" w:space="0" w:color="auto"/>
              <w:bottom w:val="single" w:sz="4" w:space="0" w:color="auto"/>
              <w:right w:val="single" w:sz="4" w:space="0" w:color="auto"/>
            </w:tcBorders>
          </w:tcPr>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p>
        </w:tc>
      </w:tr>
    </w:tbl>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sidR="006A1C9B">
        <w:rPr>
          <w:rFonts w:ascii="Times New Roman" w:eastAsia="Times New Roman" w:hAnsi="Times New Roman" w:cs="Times New Roman"/>
          <w:color w:val="000000"/>
          <w:sz w:val="16"/>
          <w:szCs w:val="16"/>
        </w:rPr>
        <w:t>2</w:t>
      </w:r>
      <w:r w:rsidR="00532C2A">
        <w:rPr>
          <w:rFonts w:ascii="Times New Roman" w:eastAsia="Times New Roman" w:hAnsi="Times New Roman" w:cs="Times New Roman"/>
          <w:color w:val="000000"/>
          <w:sz w:val="16"/>
          <w:szCs w:val="16"/>
        </w:rPr>
        <w:t>4.06</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w:t>
      </w:r>
      <w:r w:rsidR="00532C2A">
        <w:rPr>
          <w:rFonts w:ascii="Times New Roman" w:eastAsia="Times New Roman" w:hAnsi="Times New Roman" w:cs="Times New Roman"/>
          <w:sz w:val="16"/>
          <w:szCs w:val="16"/>
        </w:rPr>
        <w:t>_________________ Игнатьев И.Н.</w:t>
      </w: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sidR="006A1C9B">
        <w:rPr>
          <w:rFonts w:ascii="Times New Roman" w:eastAsia="Times New Roman" w:hAnsi="Times New Roman" w:cs="Times New Roman"/>
          <w:color w:val="000000"/>
          <w:sz w:val="16"/>
          <w:szCs w:val="16"/>
        </w:rPr>
        <w:t>2</w:t>
      </w:r>
      <w:r w:rsidR="00532C2A">
        <w:rPr>
          <w:rFonts w:ascii="Times New Roman" w:eastAsia="Times New Roman" w:hAnsi="Times New Roman" w:cs="Times New Roman"/>
          <w:color w:val="000000"/>
          <w:sz w:val="16"/>
          <w:szCs w:val="16"/>
        </w:rPr>
        <w:t>4.06</w:t>
      </w:r>
      <w:r w:rsidR="00532C2A" w:rsidRPr="00D74E03">
        <w:rPr>
          <w:rFonts w:ascii="Times New Roman" w:eastAsia="Times New Roman" w:hAnsi="Times New Roman" w:cs="Times New Roman"/>
          <w:color w:val="000000"/>
          <w:sz w:val="16"/>
          <w:szCs w:val="16"/>
        </w:rPr>
        <w:t>.2024</w:t>
      </w:r>
      <w:r w:rsidR="00532C2A">
        <w:rPr>
          <w:rFonts w:ascii="Times New Roman" w:eastAsia="Times New Roman" w:hAnsi="Times New Roman" w:cs="Times New Roman"/>
          <w:color w:val="000000"/>
          <w:sz w:val="16"/>
          <w:szCs w:val="16"/>
        </w:rPr>
        <w:t xml:space="preserve"> </w:t>
      </w:r>
      <w:r w:rsidR="00532C2A" w:rsidRPr="00D74E03">
        <w:rPr>
          <w:rFonts w:ascii="Times New Roman" w:eastAsia="Times New Roman" w:hAnsi="Times New Roman" w:cs="Times New Roman"/>
          <w:color w:val="000000"/>
          <w:sz w:val="16"/>
          <w:szCs w:val="16"/>
        </w:rPr>
        <w:t>г</w:t>
      </w:r>
      <w:r w:rsidRPr="00D74E03">
        <w:rPr>
          <w:rFonts w:ascii="Times New Roman" w:eastAsia="Times New Roman" w:hAnsi="Times New Roman" w:cs="Times New Roman"/>
          <w:sz w:val="16"/>
          <w:szCs w:val="16"/>
        </w:rPr>
        <w:t>.                                      __________________ Миронович Н.Н.</w:t>
      </w: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121656" w:rsidRDefault="00883648" w:rsidP="00883648">
      <w:pPr>
        <w:spacing w:after="0" w:line="240" w:lineRule="auto"/>
        <w:rPr>
          <w:rFonts w:ascii="Times New Roman" w:eastAsia="Times New Roman" w:hAnsi="Times New Roman" w:cs="Times New Roman"/>
          <w:sz w:val="16"/>
          <w:szCs w:val="16"/>
        </w:rPr>
        <w:sectPr w:rsidR="00883648"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sidR="00F46AD1">
        <w:rPr>
          <w:rFonts w:ascii="Times New Roman" w:eastAsia="Times New Roman" w:hAnsi="Times New Roman" w:cs="Times New Roman"/>
          <w:sz w:val="16"/>
          <w:szCs w:val="16"/>
        </w:rPr>
        <w:t>_______________   Минхаиров Н.Ш.</w:t>
      </w:r>
    </w:p>
    <w:p w:rsidR="00D74E03" w:rsidRPr="00D74E03" w:rsidRDefault="00D74E03" w:rsidP="00121656">
      <w:pPr>
        <w:autoSpaceDE w:val="0"/>
        <w:autoSpaceDN w:val="0"/>
        <w:adjustRightInd w:val="0"/>
        <w:rPr>
          <w:rFonts w:ascii="Times New Roman" w:hAnsi="Times New Roman" w:cs="Times New Roman"/>
          <w:sz w:val="16"/>
          <w:szCs w:val="16"/>
          <w:vertAlign w:val="superscript"/>
        </w:rPr>
        <w:sectPr w:rsidR="00D74E03" w:rsidRPr="00D74E03" w:rsidSect="00883648">
          <w:headerReference w:type="default" r:id="rId8"/>
          <w:pgSz w:w="11907" w:h="16839" w:code="9"/>
          <w:pgMar w:top="567" w:right="1104" w:bottom="1701" w:left="709" w:header="295" w:footer="720" w:gutter="0"/>
          <w:cols w:space="720"/>
          <w:titlePg/>
          <w:docGrid w:linePitch="326"/>
        </w:sectPr>
      </w:pPr>
    </w:p>
    <w:p w:rsidR="00D02EF5" w:rsidRPr="00D74E03" w:rsidRDefault="00D02EF5" w:rsidP="00966E5F">
      <w:pPr>
        <w:spacing w:after="0" w:line="240" w:lineRule="auto"/>
        <w:jc w:val="both"/>
        <w:rPr>
          <w:rFonts w:ascii="Times New Roman" w:hAnsi="Times New Roman" w:cs="Times New Roman"/>
          <w:sz w:val="16"/>
          <w:szCs w:val="16"/>
        </w:rPr>
      </w:pPr>
    </w:p>
    <w:sectPr w:rsidR="00D02EF5" w:rsidRPr="00D74E03" w:rsidSect="00D02EF5">
      <w:pgSz w:w="16838" w:h="11906" w:orient="landscape"/>
      <w:pgMar w:top="1701"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A95" w:rsidRDefault="006A5A95" w:rsidP="00D00CD9">
      <w:pPr>
        <w:spacing w:after="0" w:line="240" w:lineRule="auto"/>
      </w:pPr>
      <w:r>
        <w:separator/>
      </w:r>
    </w:p>
  </w:endnote>
  <w:endnote w:type="continuationSeparator" w:id="1">
    <w:p w:rsidR="006A5A95" w:rsidRDefault="006A5A95"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A95" w:rsidRDefault="006A5A95" w:rsidP="00D00CD9">
      <w:pPr>
        <w:spacing w:after="0" w:line="240" w:lineRule="auto"/>
      </w:pPr>
      <w:r>
        <w:separator/>
      </w:r>
    </w:p>
  </w:footnote>
  <w:footnote w:type="continuationSeparator" w:id="1">
    <w:p w:rsidR="006A5A95" w:rsidRDefault="006A5A95"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8" w:rsidRDefault="00495BDB" w:rsidP="00D02EF5">
    <w:pPr>
      <w:pStyle w:val="aa"/>
      <w:jc w:val="center"/>
    </w:pPr>
    <w:fldSimple w:instr=" PAGE   \* MERGEFORMAT ">
      <w:r w:rsidR="00F46AD1">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0"/>
  </w:num>
  <w:num w:numId="5">
    <w:abstractNumId w:val="3"/>
  </w:num>
  <w:num w:numId="6">
    <w:abstractNumId w:val="6"/>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C5C"/>
    <w:rsid w:val="000350E9"/>
    <w:rsid w:val="000C2834"/>
    <w:rsid w:val="0011702D"/>
    <w:rsid w:val="00121656"/>
    <w:rsid w:val="001A5D9D"/>
    <w:rsid w:val="001F3D9F"/>
    <w:rsid w:val="00213348"/>
    <w:rsid w:val="002B6792"/>
    <w:rsid w:val="003A0AED"/>
    <w:rsid w:val="003F4501"/>
    <w:rsid w:val="0041591D"/>
    <w:rsid w:val="00437ECC"/>
    <w:rsid w:val="00495BDB"/>
    <w:rsid w:val="00532C2A"/>
    <w:rsid w:val="005A6C5A"/>
    <w:rsid w:val="005E2FD5"/>
    <w:rsid w:val="0060509C"/>
    <w:rsid w:val="006A1C9B"/>
    <w:rsid w:val="006A5A95"/>
    <w:rsid w:val="007141F6"/>
    <w:rsid w:val="007A5948"/>
    <w:rsid w:val="00801C5C"/>
    <w:rsid w:val="0083498A"/>
    <w:rsid w:val="00883648"/>
    <w:rsid w:val="008B0BB9"/>
    <w:rsid w:val="008B7232"/>
    <w:rsid w:val="00966E5F"/>
    <w:rsid w:val="0098507D"/>
    <w:rsid w:val="00C11328"/>
    <w:rsid w:val="00C527F3"/>
    <w:rsid w:val="00C655D7"/>
    <w:rsid w:val="00C85EA9"/>
    <w:rsid w:val="00D00CD9"/>
    <w:rsid w:val="00D02EF5"/>
    <w:rsid w:val="00D74E03"/>
    <w:rsid w:val="00D74EBD"/>
    <w:rsid w:val="00DA4F24"/>
    <w:rsid w:val="00DC1F89"/>
    <w:rsid w:val="00E71DAF"/>
    <w:rsid w:val="00EC296D"/>
    <w:rsid w:val="00F46AD1"/>
    <w:rsid w:val="00F6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EA9"/>
    <w:rPr>
      <w:rFonts w:ascii="Times New Roman" w:eastAsia="Times New Roman" w:hAnsi="Times New Roman" w:cs="Times New Roman"/>
      <w:sz w:val="24"/>
      <w:szCs w:val="20"/>
    </w:rPr>
  </w:style>
  <w:style w:type="paragraph" w:styleId="a3">
    <w:name w:val="Balloon Text"/>
    <w:basedOn w:val="a"/>
    <w:link w:val="a4"/>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1"/>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rsid w:val="00C85EA9"/>
    <w:pPr>
      <w:widowControl w:val="0"/>
      <w:jc w:val="center"/>
    </w:pPr>
    <w:rPr>
      <w:b/>
      <w:sz w:val="32"/>
    </w:rPr>
  </w:style>
  <w:style w:type="paragraph" w:customStyle="1" w:styleId="ConsPlusNonformat">
    <w:name w:val="ConsPlusNonformat"/>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semiHidden/>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semiHidden/>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2024-07-01T03:07:00Z</cp:lastPrinted>
  <dcterms:created xsi:type="dcterms:W3CDTF">2024-02-07T03:50:00Z</dcterms:created>
  <dcterms:modified xsi:type="dcterms:W3CDTF">2024-07-01T03:07:00Z</dcterms:modified>
</cp:coreProperties>
</file>